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1577A" w14:textId="2A670E33" w:rsidR="003C4359" w:rsidRDefault="003C4359" w:rsidP="000B4AB0">
      <w:pPr>
        <w:jc w:val="center"/>
        <w:rPr>
          <w:rFonts w:ascii="Verdana" w:hAnsi="Verdana"/>
          <w:b/>
          <w:color w:val="244061" w:themeColor="accent1" w:themeShade="80"/>
          <w:sz w:val="24"/>
          <w:szCs w:val="24"/>
        </w:rPr>
      </w:pPr>
      <w:r>
        <w:rPr>
          <w:rFonts w:ascii="Verdana" w:hAnsi="Verdana"/>
          <w:b/>
          <w:color w:val="244061" w:themeColor="accent1" w:themeShade="80"/>
          <w:sz w:val="24"/>
          <w:szCs w:val="24"/>
        </w:rPr>
        <w:t xml:space="preserve">III </w:t>
      </w:r>
      <w:r w:rsidRPr="00F52C45">
        <w:rPr>
          <w:rFonts w:ascii="Verdana" w:hAnsi="Verdana"/>
          <w:b/>
          <w:color w:val="244061" w:themeColor="accent1" w:themeShade="80"/>
          <w:sz w:val="24"/>
          <w:szCs w:val="24"/>
        </w:rPr>
        <w:t xml:space="preserve">PREMIO </w:t>
      </w:r>
      <w:r>
        <w:rPr>
          <w:rFonts w:ascii="Verdana" w:hAnsi="Verdana"/>
          <w:b/>
          <w:color w:val="244061" w:themeColor="accent1" w:themeShade="80"/>
          <w:sz w:val="24"/>
          <w:szCs w:val="24"/>
        </w:rPr>
        <w:t>OSI ARABA ESI-</w:t>
      </w:r>
      <w:r w:rsidRPr="00D7073D">
        <w:rPr>
          <w:rFonts w:ascii="Verdana" w:hAnsi="Verdana"/>
          <w:b/>
          <w:color w:val="244061" w:themeColor="accent1" w:themeShade="80"/>
          <w:sz w:val="24"/>
          <w:szCs w:val="24"/>
        </w:rPr>
        <w:t xml:space="preserve">BIOARABA </w:t>
      </w:r>
      <w:r>
        <w:rPr>
          <w:rFonts w:ascii="Verdana" w:hAnsi="Verdana"/>
          <w:b/>
          <w:color w:val="244061" w:themeColor="accent1" w:themeShade="80"/>
          <w:sz w:val="24"/>
          <w:szCs w:val="24"/>
        </w:rPr>
        <w:t>AL MEJOR PROYECTO</w:t>
      </w:r>
      <w:r w:rsidR="00444909">
        <w:rPr>
          <w:rFonts w:ascii="Verdana" w:hAnsi="Verdana"/>
          <w:b/>
          <w:color w:val="244061" w:themeColor="accent1" w:themeShade="80"/>
          <w:sz w:val="24"/>
          <w:szCs w:val="24"/>
        </w:rPr>
        <w:t>/GRUPO</w:t>
      </w:r>
      <w:r>
        <w:rPr>
          <w:rFonts w:ascii="Verdana" w:hAnsi="Verdana"/>
          <w:b/>
          <w:color w:val="244061" w:themeColor="accent1" w:themeShade="80"/>
          <w:sz w:val="24"/>
          <w:szCs w:val="24"/>
        </w:rPr>
        <w:t xml:space="preserve"> INNOVADOR 2016</w:t>
      </w:r>
    </w:p>
    <w:p w14:paraId="73BA715D" w14:textId="77777777" w:rsidR="000B4AB0" w:rsidRDefault="000B4AB0" w:rsidP="003C4359">
      <w:pPr>
        <w:rPr>
          <w:rFonts w:ascii="Verdana" w:hAnsi="Verdana"/>
          <w:b/>
          <w:color w:val="244061" w:themeColor="accent1" w:themeShade="80"/>
          <w:sz w:val="24"/>
          <w:szCs w:val="24"/>
        </w:rPr>
      </w:pPr>
    </w:p>
    <w:p w14:paraId="4EE5A8DA" w14:textId="77777777" w:rsidR="003C4359" w:rsidRPr="00147864" w:rsidRDefault="003C4359" w:rsidP="003C4359">
      <w:pPr>
        <w:rPr>
          <w:rFonts w:ascii="Verdana" w:hAnsi="Verdana"/>
          <w:b/>
          <w:color w:val="244061" w:themeColor="accent1" w:themeShade="80"/>
          <w:sz w:val="24"/>
          <w:szCs w:val="24"/>
        </w:rPr>
      </w:pPr>
      <w:r>
        <w:rPr>
          <w:rFonts w:ascii="Verdana" w:hAnsi="Verdana"/>
          <w:b/>
          <w:color w:val="244061" w:themeColor="accent1" w:themeShade="80"/>
          <w:sz w:val="24"/>
          <w:szCs w:val="24"/>
        </w:rPr>
        <w:t>1. INTRODUCCIÓN</w:t>
      </w:r>
    </w:p>
    <w:p w14:paraId="5B8BA29D" w14:textId="1FCAF577" w:rsidR="003C4359" w:rsidRPr="00F52C45" w:rsidRDefault="003C4359" w:rsidP="003C4359">
      <w:pPr>
        <w:jc w:val="both"/>
        <w:rPr>
          <w:rFonts w:ascii="Verdana" w:hAnsi="Verdana"/>
          <w:color w:val="000000" w:themeColor="text1"/>
        </w:rPr>
      </w:pPr>
      <w:r>
        <w:rPr>
          <w:rFonts w:ascii="Verdana" w:hAnsi="Verdana"/>
          <w:color w:val="000000" w:themeColor="text1"/>
        </w:rPr>
        <w:t xml:space="preserve">La Organización Sanitaria Integrada Araba </w:t>
      </w:r>
      <w:r w:rsidRPr="00F52C45">
        <w:rPr>
          <w:rFonts w:ascii="Verdana" w:hAnsi="Verdana"/>
          <w:color w:val="000000" w:themeColor="text1"/>
        </w:rPr>
        <w:t xml:space="preserve">Hospital Universitario </w:t>
      </w:r>
      <w:r>
        <w:rPr>
          <w:rFonts w:ascii="Verdana" w:hAnsi="Verdana"/>
          <w:color w:val="000000" w:themeColor="text1"/>
        </w:rPr>
        <w:t>(OSIAHU)</w:t>
      </w:r>
      <w:r w:rsidR="00C45FBA">
        <w:rPr>
          <w:rFonts w:ascii="Verdana" w:hAnsi="Verdana"/>
          <w:color w:val="000000" w:themeColor="text1"/>
        </w:rPr>
        <w:t xml:space="preserve"> y su Instituto de Investigación</w:t>
      </w:r>
      <w:r>
        <w:rPr>
          <w:rFonts w:ascii="Verdana" w:hAnsi="Verdana"/>
          <w:color w:val="000000" w:themeColor="text1"/>
        </w:rPr>
        <w:t xml:space="preserve"> </w:t>
      </w:r>
      <w:r w:rsidR="000B4AB0">
        <w:rPr>
          <w:rFonts w:ascii="Verdana" w:hAnsi="Verdana"/>
          <w:color w:val="000000" w:themeColor="text1"/>
        </w:rPr>
        <w:t xml:space="preserve">BIOARABA </w:t>
      </w:r>
      <w:r w:rsidRPr="00F52C45">
        <w:rPr>
          <w:rFonts w:ascii="Verdana" w:hAnsi="Verdana"/>
          <w:color w:val="000000" w:themeColor="text1"/>
        </w:rPr>
        <w:t>constituye</w:t>
      </w:r>
      <w:r w:rsidR="00C45FBA">
        <w:rPr>
          <w:rFonts w:ascii="Verdana" w:hAnsi="Verdana"/>
          <w:color w:val="000000" w:themeColor="text1"/>
        </w:rPr>
        <w:t>n</w:t>
      </w:r>
      <w:r w:rsidRPr="00F52C45">
        <w:rPr>
          <w:rFonts w:ascii="Verdana" w:hAnsi="Verdana"/>
          <w:color w:val="000000" w:themeColor="text1"/>
        </w:rPr>
        <w:t xml:space="preserve"> el principal centro sanitario de Álava y el tercero de la Red Sanitaria Vasca. Como hospital asistencial, docente e investigador aspira a la excelencia en todos s</w:t>
      </w:r>
      <w:r>
        <w:rPr>
          <w:rFonts w:ascii="Verdana" w:hAnsi="Verdana"/>
          <w:color w:val="000000" w:themeColor="text1"/>
        </w:rPr>
        <w:t>us ámbitos</w:t>
      </w:r>
      <w:r w:rsidRPr="00F52C45">
        <w:rPr>
          <w:rFonts w:ascii="Verdana" w:hAnsi="Verdana"/>
          <w:color w:val="000000" w:themeColor="text1"/>
        </w:rPr>
        <w:t xml:space="preserve">. La investigación se establece como uno de los pilares básicos </w:t>
      </w:r>
      <w:r>
        <w:rPr>
          <w:rFonts w:ascii="Verdana" w:hAnsi="Verdana"/>
          <w:color w:val="000000" w:themeColor="text1"/>
        </w:rPr>
        <w:t>de la OSIAHU</w:t>
      </w:r>
      <w:r w:rsidR="000B4AB0">
        <w:rPr>
          <w:rFonts w:ascii="Verdana" w:hAnsi="Verdana"/>
          <w:color w:val="000000" w:themeColor="text1"/>
        </w:rPr>
        <w:t>/ BIOARABA</w:t>
      </w:r>
      <w:r w:rsidRPr="00F52C45">
        <w:rPr>
          <w:rFonts w:ascii="Verdana" w:hAnsi="Verdana"/>
          <w:color w:val="000000" w:themeColor="text1"/>
        </w:rPr>
        <w:t xml:space="preserve"> y una de sus apuestas </w:t>
      </w:r>
      <w:r>
        <w:rPr>
          <w:rFonts w:ascii="Verdana" w:hAnsi="Verdana"/>
          <w:color w:val="000000" w:themeColor="text1"/>
        </w:rPr>
        <w:t xml:space="preserve">de futuro </w:t>
      </w:r>
      <w:r w:rsidRPr="00F52C45">
        <w:rPr>
          <w:rFonts w:ascii="Verdana" w:hAnsi="Verdana"/>
          <w:color w:val="000000" w:themeColor="text1"/>
        </w:rPr>
        <w:t xml:space="preserve">más importantes. </w:t>
      </w:r>
    </w:p>
    <w:p w14:paraId="16EA3EB3" w14:textId="77777777" w:rsidR="003C4359" w:rsidRPr="00F52C45" w:rsidRDefault="003C4359" w:rsidP="003C4359">
      <w:pPr>
        <w:jc w:val="both"/>
        <w:rPr>
          <w:rFonts w:ascii="Verdana" w:hAnsi="Verdana"/>
          <w:color w:val="000000" w:themeColor="text1"/>
        </w:rPr>
      </w:pPr>
      <w:r w:rsidRPr="00F52C45">
        <w:rPr>
          <w:rFonts w:ascii="Verdana" w:hAnsi="Verdana"/>
          <w:color w:val="000000" w:themeColor="text1"/>
        </w:rPr>
        <w:t>Sin embargo</w:t>
      </w:r>
      <w:r>
        <w:rPr>
          <w:rFonts w:ascii="Verdana" w:hAnsi="Verdana"/>
          <w:color w:val="000000" w:themeColor="text1"/>
        </w:rPr>
        <w:t>, así como la investigación bio</w:t>
      </w:r>
      <w:r w:rsidRPr="00F52C45">
        <w:rPr>
          <w:rFonts w:ascii="Verdana" w:hAnsi="Verdana"/>
          <w:color w:val="000000" w:themeColor="text1"/>
        </w:rPr>
        <w:t xml:space="preserve">médica consiste en la adquisición de nuevos conocimientos en salud, la innovación representa la aplicación del conocimiento adquirido, permitiendo generar mejoras en la vida de los pacientes, sus familiares, los profesionales que los atienden, o la propia comunidad.  </w:t>
      </w:r>
    </w:p>
    <w:p w14:paraId="33740E74" w14:textId="0BB081BF" w:rsidR="003C4359" w:rsidRPr="00F52C45" w:rsidRDefault="003C4359" w:rsidP="003C4359">
      <w:pPr>
        <w:jc w:val="both"/>
        <w:rPr>
          <w:rFonts w:ascii="Verdana" w:hAnsi="Verdana"/>
          <w:color w:val="000000" w:themeColor="text1"/>
        </w:rPr>
      </w:pPr>
      <w:r>
        <w:rPr>
          <w:rFonts w:ascii="Verdana" w:hAnsi="Verdana"/>
          <w:color w:val="000000" w:themeColor="text1"/>
        </w:rPr>
        <w:t>Como</w:t>
      </w:r>
      <w:r w:rsidRPr="00F52C45">
        <w:rPr>
          <w:rFonts w:ascii="Verdana" w:hAnsi="Verdana"/>
          <w:color w:val="000000" w:themeColor="text1"/>
        </w:rPr>
        <w:t xml:space="preserve"> centro hospitalario público al servicio de los ciudadanos, está integrado por estructuras dinámicas</w:t>
      </w:r>
      <w:r>
        <w:rPr>
          <w:rFonts w:ascii="Verdana" w:hAnsi="Verdana"/>
          <w:color w:val="000000" w:themeColor="text1"/>
        </w:rPr>
        <w:t>,</w:t>
      </w:r>
      <w:r w:rsidRPr="00F52C45">
        <w:rPr>
          <w:rFonts w:ascii="Verdana" w:hAnsi="Verdana"/>
          <w:color w:val="000000" w:themeColor="text1"/>
        </w:rPr>
        <w:t xml:space="preserve"> sujetas a continua renovación para generar mejoras. </w:t>
      </w:r>
      <w:r>
        <w:rPr>
          <w:rFonts w:ascii="Verdana" w:hAnsi="Verdana"/>
          <w:color w:val="000000" w:themeColor="text1"/>
        </w:rPr>
        <w:t>Una</w:t>
      </w:r>
      <w:r w:rsidRPr="00F52C45">
        <w:rPr>
          <w:rFonts w:ascii="Verdana" w:hAnsi="Verdana"/>
          <w:color w:val="000000" w:themeColor="text1"/>
        </w:rPr>
        <w:t xml:space="preserve"> parte </w:t>
      </w:r>
      <w:r>
        <w:rPr>
          <w:rFonts w:ascii="Verdana" w:hAnsi="Verdana"/>
          <w:color w:val="000000" w:themeColor="text1"/>
        </w:rPr>
        <w:t xml:space="preserve">relevante </w:t>
      </w:r>
      <w:r w:rsidRPr="00F52C45">
        <w:rPr>
          <w:rFonts w:ascii="Verdana" w:hAnsi="Verdana"/>
          <w:color w:val="000000" w:themeColor="text1"/>
        </w:rPr>
        <w:t xml:space="preserve">de esas mejoras </w:t>
      </w:r>
      <w:r>
        <w:rPr>
          <w:rFonts w:ascii="Verdana" w:hAnsi="Verdana"/>
          <w:color w:val="000000" w:themeColor="text1"/>
        </w:rPr>
        <w:t>pueden surgir</w:t>
      </w:r>
      <w:r w:rsidRPr="00F52C45">
        <w:rPr>
          <w:rFonts w:ascii="Verdana" w:hAnsi="Verdana"/>
          <w:color w:val="000000" w:themeColor="text1"/>
        </w:rPr>
        <w:t xml:space="preserve"> de la capacidad de producir innovación por parte de sus propios trabajadores. Esto afecta a todos los estamentos de</w:t>
      </w:r>
      <w:r>
        <w:rPr>
          <w:rFonts w:ascii="Verdana" w:hAnsi="Verdana"/>
          <w:color w:val="000000" w:themeColor="text1"/>
        </w:rPr>
        <w:t xml:space="preserve"> </w:t>
      </w:r>
      <w:r w:rsidRPr="00F52C45">
        <w:rPr>
          <w:rFonts w:ascii="Verdana" w:hAnsi="Verdana"/>
          <w:color w:val="000000" w:themeColor="text1"/>
        </w:rPr>
        <w:t>l</w:t>
      </w:r>
      <w:r>
        <w:rPr>
          <w:rFonts w:ascii="Verdana" w:hAnsi="Verdana"/>
          <w:color w:val="000000" w:themeColor="text1"/>
        </w:rPr>
        <w:t>a</w:t>
      </w:r>
      <w:r w:rsidRPr="00F52C45">
        <w:rPr>
          <w:rFonts w:ascii="Verdana" w:hAnsi="Verdana"/>
          <w:color w:val="000000" w:themeColor="text1"/>
        </w:rPr>
        <w:t xml:space="preserve"> </w:t>
      </w:r>
      <w:r>
        <w:rPr>
          <w:rFonts w:ascii="Verdana" w:hAnsi="Verdana"/>
          <w:color w:val="000000" w:themeColor="text1"/>
        </w:rPr>
        <w:t>Organización</w:t>
      </w:r>
      <w:r w:rsidRPr="00F52C45">
        <w:rPr>
          <w:rFonts w:ascii="Verdana" w:hAnsi="Verdana"/>
          <w:color w:val="000000" w:themeColor="text1"/>
        </w:rPr>
        <w:t xml:space="preserve"> desde el personal facultativo, enfermeras y auxiliares a los administrativos, celadores, </w:t>
      </w:r>
      <w:r>
        <w:rPr>
          <w:rFonts w:ascii="Verdana" w:hAnsi="Verdana"/>
          <w:color w:val="000000" w:themeColor="text1"/>
        </w:rPr>
        <w:t xml:space="preserve">informática, </w:t>
      </w:r>
      <w:r w:rsidRPr="00F52C45">
        <w:rPr>
          <w:rFonts w:ascii="Verdana" w:hAnsi="Verdana"/>
          <w:color w:val="000000" w:themeColor="text1"/>
        </w:rPr>
        <w:t>personal de limpieza</w:t>
      </w:r>
      <w:r>
        <w:rPr>
          <w:rFonts w:ascii="Verdana" w:hAnsi="Verdana"/>
          <w:color w:val="000000" w:themeColor="text1"/>
        </w:rPr>
        <w:t xml:space="preserve">, lavandería, </w:t>
      </w:r>
      <w:r w:rsidRPr="00F52C45">
        <w:rPr>
          <w:rFonts w:ascii="Verdana" w:hAnsi="Verdana"/>
          <w:color w:val="000000" w:themeColor="text1"/>
        </w:rPr>
        <w:t>cocina y a todo el personal subalterno</w:t>
      </w:r>
      <w:r>
        <w:rPr>
          <w:rFonts w:ascii="Verdana" w:hAnsi="Verdana"/>
          <w:color w:val="000000" w:themeColor="text1"/>
        </w:rPr>
        <w:t xml:space="preserve"> y </w:t>
      </w:r>
      <w:r w:rsidRPr="00F52C45">
        <w:rPr>
          <w:rFonts w:ascii="Verdana" w:hAnsi="Verdana"/>
          <w:color w:val="000000" w:themeColor="text1"/>
        </w:rPr>
        <w:t xml:space="preserve">de mantenimiento. Todos ellos, cada uno en su campo, tienen la capacidad de generar </w:t>
      </w:r>
      <w:r>
        <w:rPr>
          <w:rFonts w:ascii="Verdana" w:hAnsi="Verdana"/>
          <w:color w:val="000000" w:themeColor="text1"/>
        </w:rPr>
        <w:t>innovación que pueda mejorar la OSIAHU</w:t>
      </w:r>
      <w:r w:rsidR="000B4AB0">
        <w:rPr>
          <w:rFonts w:ascii="Verdana" w:hAnsi="Verdana"/>
          <w:color w:val="000000" w:themeColor="text1"/>
        </w:rPr>
        <w:t xml:space="preserve"> /BIOARABA</w:t>
      </w:r>
      <w:r>
        <w:rPr>
          <w:rFonts w:ascii="Verdana" w:hAnsi="Verdana"/>
          <w:color w:val="000000" w:themeColor="text1"/>
        </w:rPr>
        <w:t xml:space="preserve"> y su entorno</w:t>
      </w:r>
      <w:r w:rsidRPr="00F52C45">
        <w:rPr>
          <w:rFonts w:ascii="Verdana" w:hAnsi="Verdana"/>
          <w:color w:val="000000" w:themeColor="text1"/>
        </w:rPr>
        <w:t xml:space="preserve">. </w:t>
      </w:r>
    </w:p>
    <w:p w14:paraId="065B3F2D" w14:textId="77777777" w:rsidR="003C4359" w:rsidRDefault="003C4359" w:rsidP="003C4359">
      <w:pPr>
        <w:jc w:val="both"/>
        <w:rPr>
          <w:rFonts w:ascii="Verdana" w:hAnsi="Verdana"/>
          <w:color w:val="000000" w:themeColor="text1"/>
        </w:rPr>
      </w:pPr>
      <w:r w:rsidRPr="00F52C45">
        <w:rPr>
          <w:rFonts w:ascii="Verdana" w:hAnsi="Verdana"/>
          <w:color w:val="000000" w:themeColor="text1"/>
        </w:rPr>
        <w:t xml:space="preserve">Por </w:t>
      </w:r>
      <w:r>
        <w:rPr>
          <w:rFonts w:ascii="Verdana" w:hAnsi="Verdana"/>
          <w:color w:val="000000" w:themeColor="text1"/>
        </w:rPr>
        <w:t>consiguiente</w:t>
      </w:r>
      <w:r w:rsidRPr="00F52C45">
        <w:rPr>
          <w:rFonts w:ascii="Verdana" w:hAnsi="Verdana"/>
          <w:color w:val="000000" w:themeColor="text1"/>
        </w:rPr>
        <w:t xml:space="preserve">, esta innovación </w:t>
      </w:r>
      <w:r>
        <w:rPr>
          <w:rFonts w:ascii="Verdana" w:hAnsi="Verdana"/>
          <w:color w:val="000000" w:themeColor="text1"/>
        </w:rPr>
        <w:t>implica a múltiples aspectos de las estructuras del hospital,</w:t>
      </w:r>
      <w:r w:rsidRPr="00F52C45">
        <w:rPr>
          <w:rFonts w:ascii="Verdana" w:hAnsi="Verdana"/>
          <w:color w:val="000000" w:themeColor="text1"/>
        </w:rPr>
        <w:t xml:space="preserve"> </w:t>
      </w:r>
      <w:r>
        <w:rPr>
          <w:rFonts w:ascii="Verdana" w:hAnsi="Verdana"/>
          <w:color w:val="000000" w:themeColor="text1"/>
        </w:rPr>
        <w:t>abarcando a</w:t>
      </w:r>
      <w:r w:rsidRPr="00F52C45">
        <w:rPr>
          <w:rFonts w:ascii="Verdana" w:hAnsi="Verdana"/>
          <w:color w:val="000000" w:themeColor="text1"/>
        </w:rPr>
        <w:t xml:space="preserve"> la aplicación de los conocimientos científicos generados por </w:t>
      </w:r>
      <w:r>
        <w:rPr>
          <w:rFonts w:ascii="Verdana" w:hAnsi="Verdana"/>
          <w:color w:val="000000" w:themeColor="text1"/>
        </w:rPr>
        <w:t xml:space="preserve">los </w:t>
      </w:r>
      <w:r w:rsidRPr="00F52C45">
        <w:rPr>
          <w:rFonts w:ascii="Verdana" w:hAnsi="Verdana"/>
          <w:color w:val="000000" w:themeColor="text1"/>
        </w:rPr>
        <w:t>proyectos de investigación</w:t>
      </w:r>
      <w:r>
        <w:rPr>
          <w:rFonts w:ascii="Verdana" w:hAnsi="Verdana"/>
          <w:color w:val="000000" w:themeColor="text1"/>
        </w:rPr>
        <w:t xml:space="preserve">, al </w:t>
      </w:r>
      <w:r w:rsidRPr="00F52C45">
        <w:rPr>
          <w:rFonts w:ascii="Verdana" w:hAnsi="Verdana"/>
          <w:color w:val="000000" w:themeColor="text1"/>
        </w:rPr>
        <w:t>desarrollo de guías clínicas</w:t>
      </w:r>
      <w:r>
        <w:rPr>
          <w:rFonts w:ascii="Verdana" w:hAnsi="Verdana"/>
          <w:color w:val="000000" w:themeColor="text1"/>
        </w:rPr>
        <w:t xml:space="preserve"> y de formación</w:t>
      </w:r>
      <w:r w:rsidRPr="00F52C45">
        <w:rPr>
          <w:rFonts w:ascii="Verdana" w:hAnsi="Verdana"/>
          <w:color w:val="000000" w:themeColor="text1"/>
        </w:rPr>
        <w:t xml:space="preserve"> que ayuden a los pacientes</w:t>
      </w:r>
      <w:r>
        <w:rPr>
          <w:rFonts w:ascii="Verdana" w:hAnsi="Verdana"/>
          <w:color w:val="000000" w:themeColor="text1"/>
        </w:rPr>
        <w:t xml:space="preserve"> y usuarios. Así mismo, también implica a la creación </w:t>
      </w:r>
      <w:r w:rsidRPr="00F52C45">
        <w:rPr>
          <w:rFonts w:ascii="Verdana" w:hAnsi="Verdana"/>
          <w:color w:val="000000" w:themeColor="text1"/>
        </w:rPr>
        <w:t xml:space="preserve">de sistemas </w:t>
      </w:r>
      <w:r>
        <w:rPr>
          <w:rFonts w:ascii="Verdana" w:hAnsi="Verdana"/>
          <w:color w:val="000000" w:themeColor="text1"/>
        </w:rPr>
        <w:t xml:space="preserve">o procedimientos </w:t>
      </w:r>
      <w:r w:rsidRPr="00F52C45">
        <w:rPr>
          <w:rFonts w:ascii="Verdana" w:hAnsi="Verdana"/>
          <w:color w:val="000000" w:themeColor="text1"/>
        </w:rPr>
        <w:t xml:space="preserve">que puedan mejorar </w:t>
      </w:r>
      <w:r>
        <w:rPr>
          <w:rFonts w:ascii="Verdana" w:hAnsi="Verdana"/>
          <w:color w:val="000000" w:themeColor="text1"/>
        </w:rPr>
        <w:t>las condiciones y la vida hospitalaria de</w:t>
      </w:r>
      <w:r w:rsidRPr="00F52C45">
        <w:rPr>
          <w:rFonts w:ascii="Verdana" w:hAnsi="Verdana"/>
          <w:color w:val="000000" w:themeColor="text1"/>
        </w:rPr>
        <w:t xml:space="preserve"> los enfermos y a sus familiares en el </w:t>
      </w:r>
      <w:r>
        <w:rPr>
          <w:rFonts w:ascii="Verdana" w:hAnsi="Verdana"/>
          <w:color w:val="000000" w:themeColor="text1"/>
        </w:rPr>
        <w:t>hospital y</w:t>
      </w:r>
      <w:r w:rsidRPr="00F52C45">
        <w:rPr>
          <w:rFonts w:ascii="Verdana" w:hAnsi="Verdana"/>
          <w:color w:val="000000" w:themeColor="text1"/>
        </w:rPr>
        <w:t xml:space="preserve"> </w:t>
      </w:r>
      <w:r>
        <w:rPr>
          <w:rFonts w:ascii="Verdana" w:hAnsi="Verdana"/>
          <w:color w:val="000000" w:themeColor="text1"/>
        </w:rPr>
        <w:t xml:space="preserve">a </w:t>
      </w:r>
      <w:r w:rsidRPr="00F52C45">
        <w:rPr>
          <w:rFonts w:ascii="Verdana" w:hAnsi="Verdana"/>
          <w:color w:val="000000" w:themeColor="text1"/>
        </w:rPr>
        <w:t xml:space="preserve">la mejora de los sistemas de mantenimiento del hospital o su administración. En definitiva, queremos premiar y reconocer públicamente la capacidad de los trabajadores </w:t>
      </w:r>
      <w:r>
        <w:rPr>
          <w:rFonts w:ascii="Verdana" w:hAnsi="Verdana"/>
          <w:color w:val="000000" w:themeColor="text1"/>
        </w:rPr>
        <w:t>de la OSIAHU</w:t>
      </w:r>
      <w:r w:rsidRPr="00F52C45">
        <w:rPr>
          <w:rFonts w:ascii="Verdana" w:hAnsi="Verdana"/>
          <w:color w:val="000000" w:themeColor="text1"/>
        </w:rPr>
        <w:t xml:space="preserve"> para </w:t>
      </w:r>
      <w:r w:rsidRPr="00F52C45">
        <w:rPr>
          <w:rFonts w:ascii="Verdana" w:hAnsi="Verdana"/>
          <w:color w:val="000000" w:themeColor="text1"/>
        </w:rPr>
        <w:lastRenderedPageBreak/>
        <w:t>generar proyectos innovadores</w:t>
      </w:r>
      <w:r>
        <w:rPr>
          <w:rFonts w:ascii="Verdana" w:hAnsi="Verdana"/>
          <w:color w:val="000000" w:themeColor="text1"/>
        </w:rPr>
        <w:t xml:space="preserve"> que hagan el hospital más humano, más cómodo más confortable y más eficiente</w:t>
      </w:r>
      <w:r w:rsidRPr="00F52C45">
        <w:rPr>
          <w:rFonts w:ascii="Verdana" w:hAnsi="Verdana"/>
          <w:color w:val="000000" w:themeColor="text1"/>
        </w:rPr>
        <w:t xml:space="preserve">. </w:t>
      </w:r>
    </w:p>
    <w:p w14:paraId="75935C50" w14:textId="6748B1FF" w:rsidR="003C4359" w:rsidRPr="00F52C45" w:rsidRDefault="003C4359" w:rsidP="003C4359">
      <w:pPr>
        <w:jc w:val="both"/>
        <w:rPr>
          <w:rFonts w:ascii="Verdana" w:hAnsi="Verdana"/>
          <w:color w:val="000000" w:themeColor="text1"/>
        </w:rPr>
      </w:pPr>
      <w:r>
        <w:rPr>
          <w:rFonts w:ascii="Verdana" w:hAnsi="Verdana"/>
          <w:color w:val="000000" w:themeColor="text1"/>
        </w:rPr>
        <w:t>Teniendo en cuenta todos estos aspectos la OSIAHU y su Instituto</w:t>
      </w:r>
      <w:r w:rsidR="000B4AB0">
        <w:rPr>
          <w:rFonts w:ascii="Verdana" w:hAnsi="Verdana"/>
          <w:color w:val="000000" w:themeColor="text1"/>
        </w:rPr>
        <w:t xml:space="preserve"> de Investigación Sanitaria BIOARABA</w:t>
      </w:r>
      <w:r>
        <w:rPr>
          <w:rFonts w:ascii="Verdana" w:hAnsi="Verdana"/>
          <w:color w:val="000000" w:themeColor="text1"/>
        </w:rPr>
        <w:t xml:space="preserve"> convocan el III Premio de Innovación OSIAHU/Bioaraba.</w:t>
      </w:r>
    </w:p>
    <w:p w14:paraId="31496765" w14:textId="77777777" w:rsidR="003C4359" w:rsidRDefault="003C4359" w:rsidP="003C4359">
      <w:pPr>
        <w:rPr>
          <w:rFonts w:ascii="Verdana" w:hAnsi="Verdana"/>
          <w:b/>
          <w:color w:val="244061" w:themeColor="accent1" w:themeShade="80"/>
          <w:sz w:val="24"/>
          <w:szCs w:val="24"/>
        </w:rPr>
      </w:pPr>
    </w:p>
    <w:p w14:paraId="68104AC1" w14:textId="77777777" w:rsidR="003C4359" w:rsidRPr="00147864" w:rsidRDefault="003C4359" w:rsidP="003C4359">
      <w:pPr>
        <w:rPr>
          <w:rFonts w:ascii="Verdana" w:hAnsi="Verdana"/>
          <w:b/>
          <w:color w:val="244061" w:themeColor="accent1" w:themeShade="80"/>
          <w:sz w:val="24"/>
          <w:szCs w:val="24"/>
        </w:rPr>
      </w:pPr>
      <w:r>
        <w:rPr>
          <w:rFonts w:ascii="Verdana" w:hAnsi="Verdana"/>
          <w:b/>
          <w:color w:val="244061" w:themeColor="accent1" w:themeShade="80"/>
          <w:sz w:val="24"/>
          <w:szCs w:val="24"/>
        </w:rPr>
        <w:t>2. DESCRIPCIÓN</w:t>
      </w:r>
    </w:p>
    <w:p w14:paraId="5410CFBD" w14:textId="546A7CD0" w:rsidR="003C4359" w:rsidRDefault="003C4359" w:rsidP="003C4359">
      <w:pPr>
        <w:jc w:val="both"/>
        <w:rPr>
          <w:rFonts w:ascii="Verdana" w:hAnsi="Verdana"/>
          <w:lang w:eastAsia="es-ES_tradnl"/>
        </w:rPr>
      </w:pPr>
      <w:r>
        <w:rPr>
          <w:rFonts w:ascii="Verdana" w:hAnsi="Verdana"/>
          <w:lang w:eastAsia="es-ES_tradnl"/>
        </w:rPr>
        <w:t>El premio Innovación OSI</w:t>
      </w:r>
      <w:r w:rsidR="000B4AB0">
        <w:rPr>
          <w:rFonts w:ascii="Verdana" w:hAnsi="Verdana"/>
          <w:lang w:eastAsia="es-ES_tradnl"/>
        </w:rPr>
        <w:t>AHU/BIOARABA</w:t>
      </w:r>
      <w:r>
        <w:rPr>
          <w:rFonts w:ascii="Verdana" w:hAnsi="Verdana"/>
          <w:lang w:eastAsia="es-ES_tradnl"/>
        </w:rPr>
        <w:t xml:space="preserve"> quiere</w:t>
      </w:r>
      <w:r w:rsidRPr="00F52C45">
        <w:rPr>
          <w:rFonts w:ascii="Verdana" w:hAnsi="Verdana"/>
          <w:lang w:eastAsia="es-ES_tradnl"/>
        </w:rPr>
        <w:t xml:space="preserve"> reconocer a las personas</w:t>
      </w:r>
      <w:r>
        <w:rPr>
          <w:rFonts w:ascii="Verdana" w:hAnsi="Verdana"/>
          <w:lang w:eastAsia="es-ES_tradnl"/>
        </w:rPr>
        <w:t xml:space="preserve"> y/o grupos sanitarios y no sanitarios, en el entorno de la Organización,</w:t>
      </w:r>
      <w:r w:rsidRPr="00F52C45">
        <w:rPr>
          <w:rFonts w:ascii="Verdana" w:hAnsi="Verdana"/>
          <w:lang w:eastAsia="es-ES_tradnl"/>
        </w:rPr>
        <w:t xml:space="preserve"> que </w:t>
      </w:r>
      <w:r>
        <w:rPr>
          <w:rFonts w:ascii="Verdana" w:hAnsi="Verdana"/>
          <w:lang w:eastAsia="es-ES_tradnl"/>
        </w:rPr>
        <w:t xml:space="preserve">demuestren </w:t>
      </w:r>
      <w:r w:rsidRPr="00F52C45">
        <w:rPr>
          <w:rFonts w:ascii="Verdana" w:hAnsi="Verdana"/>
          <w:lang w:eastAsia="es-ES_tradnl"/>
        </w:rPr>
        <w:t xml:space="preserve">su capacidad </w:t>
      </w:r>
      <w:r>
        <w:rPr>
          <w:rFonts w:ascii="Verdana" w:hAnsi="Verdana"/>
          <w:lang w:eastAsia="es-ES_tradnl"/>
        </w:rPr>
        <w:t xml:space="preserve">innovadora </w:t>
      </w:r>
      <w:r w:rsidRPr="00F52C45">
        <w:rPr>
          <w:rFonts w:ascii="Verdana" w:hAnsi="Verdana"/>
          <w:lang w:eastAsia="es-ES_tradnl"/>
        </w:rPr>
        <w:t>en el á</w:t>
      </w:r>
      <w:r>
        <w:rPr>
          <w:rFonts w:ascii="Verdana" w:hAnsi="Verdana"/>
          <w:lang w:eastAsia="es-ES_tradnl"/>
        </w:rPr>
        <w:t>mbito de la salud</w:t>
      </w:r>
      <w:r w:rsidRPr="00F52C45">
        <w:rPr>
          <w:rFonts w:ascii="Verdana" w:hAnsi="Verdana"/>
          <w:lang w:eastAsia="es-ES_tradnl"/>
        </w:rPr>
        <w:t>.</w:t>
      </w:r>
    </w:p>
    <w:p w14:paraId="72013364" w14:textId="72C04B68" w:rsidR="003C4359" w:rsidRDefault="003C4359" w:rsidP="003C4359">
      <w:pPr>
        <w:widowControl w:val="0"/>
        <w:autoSpaceDE w:val="0"/>
        <w:autoSpaceDN w:val="0"/>
        <w:adjustRightInd w:val="0"/>
        <w:jc w:val="both"/>
        <w:rPr>
          <w:rFonts w:ascii="Verdana" w:hAnsi="Verdana"/>
          <w:lang w:eastAsia="es-ES_tradnl"/>
        </w:rPr>
      </w:pPr>
      <w:r w:rsidRPr="00F52C45">
        <w:rPr>
          <w:rFonts w:ascii="Verdana" w:hAnsi="Verdana"/>
          <w:lang w:eastAsia="es-ES_tradnl"/>
        </w:rPr>
        <w:t xml:space="preserve">La </w:t>
      </w:r>
      <w:r>
        <w:rPr>
          <w:rFonts w:ascii="Verdana" w:hAnsi="Verdana"/>
          <w:lang w:eastAsia="es-ES_tradnl"/>
        </w:rPr>
        <w:t xml:space="preserve">convocatoria persigue premiar </w:t>
      </w:r>
      <w:r w:rsidRPr="00F52C45">
        <w:rPr>
          <w:rFonts w:ascii="Verdana" w:hAnsi="Verdana"/>
          <w:lang w:eastAsia="es-ES_tradnl"/>
        </w:rPr>
        <w:t>aquellas iniciativas</w:t>
      </w:r>
      <w:r>
        <w:rPr>
          <w:rFonts w:ascii="Verdana" w:hAnsi="Verdana"/>
          <w:lang w:eastAsia="es-ES_tradnl"/>
        </w:rPr>
        <w:t>, recientemente realizadas o en desarrollo,</w:t>
      </w:r>
      <w:r w:rsidRPr="00F52C45">
        <w:rPr>
          <w:rFonts w:ascii="Verdana" w:hAnsi="Verdana"/>
          <w:lang w:eastAsia="es-ES_tradnl"/>
        </w:rPr>
        <w:t xml:space="preserve"> que tengan </w:t>
      </w:r>
      <w:r>
        <w:rPr>
          <w:rFonts w:ascii="Verdana" w:hAnsi="Verdana"/>
          <w:lang w:eastAsia="es-ES_tradnl"/>
        </w:rPr>
        <w:t xml:space="preserve">un importante </w:t>
      </w:r>
      <w:r w:rsidRPr="00F52C45">
        <w:rPr>
          <w:rFonts w:ascii="Verdana" w:hAnsi="Verdana"/>
          <w:lang w:eastAsia="es-ES_tradnl"/>
        </w:rPr>
        <w:t xml:space="preserve">componente </w:t>
      </w:r>
      <w:r>
        <w:rPr>
          <w:rFonts w:ascii="Verdana" w:hAnsi="Verdana"/>
          <w:lang w:eastAsia="es-ES_tradnl"/>
        </w:rPr>
        <w:t>innovador</w:t>
      </w:r>
      <w:r w:rsidR="000B4AB0">
        <w:rPr>
          <w:rFonts w:ascii="Verdana" w:hAnsi="Verdana"/>
          <w:lang w:eastAsia="es-ES_tradnl"/>
        </w:rPr>
        <w:t xml:space="preserve"> Y E</w:t>
      </w:r>
      <w:r>
        <w:rPr>
          <w:rFonts w:ascii="Verdana" w:hAnsi="Verdana"/>
          <w:lang w:eastAsia="es-ES_tradnl"/>
        </w:rPr>
        <w:t xml:space="preserve">l premio tendrá dos modalidades diferentes: Una para personal sanitario y otra para  personal no sanitario. </w:t>
      </w:r>
    </w:p>
    <w:p w14:paraId="331D7F09" w14:textId="77777777"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 xml:space="preserve">Se insiste especialmente que este premio no está limitado a médicos, farmacólogos, farmacéuticos, químicos, bioquímicos, biólogos y enfermeras de la Organización; sino que también se hace extensivo a todos los estamentos del hospital como trabajadores sociales, auxiliares, celadores, administrativos, informática, personal subalterno, personal de mantenimiento y, en definitiva, cualquier trabajador en el entorno de la OSIAHU que demuestre su capacidad innovadora con la potencialidad de producir beneficio a los pacientes y/o, usuarios y/o trabajadores y/o a la comunidad. </w:t>
      </w:r>
    </w:p>
    <w:p w14:paraId="0D9F51EA" w14:textId="77777777" w:rsidR="003C4359" w:rsidRDefault="003C4359" w:rsidP="003C4359">
      <w:pPr>
        <w:widowControl w:val="0"/>
        <w:autoSpaceDE w:val="0"/>
        <w:autoSpaceDN w:val="0"/>
        <w:adjustRightInd w:val="0"/>
        <w:rPr>
          <w:rFonts w:ascii="Verdana" w:hAnsi="Verdana"/>
          <w:lang w:eastAsia="es-ES_tradnl"/>
        </w:rPr>
      </w:pPr>
    </w:p>
    <w:p w14:paraId="34164916" w14:textId="77777777" w:rsidR="003C4359" w:rsidRPr="00147864" w:rsidRDefault="003C4359" w:rsidP="003C4359">
      <w:pPr>
        <w:widowControl w:val="0"/>
        <w:autoSpaceDE w:val="0"/>
        <w:autoSpaceDN w:val="0"/>
        <w:adjustRightInd w:val="0"/>
        <w:rPr>
          <w:rFonts w:ascii="Verdana" w:hAnsi="Verdana"/>
          <w:b/>
          <w:color w:val="244061" w:themeColor="accent1" w:themeShade="80"/>
          <w:lang w:eastAsia="es-ES_tradnl"/>
        </w:rPr>
      </w:pPr>
      <w:r>
        <w:rPr>
          <w:rFonts w:ascii="Verdana" w:hAnsi="Verdana"/>
          <w:b/>
          <w:color w:val="244061" w:themeColor="accent1" w:themeShade="80"/>
          <w:lang w:eastAsia="es-ES_tradnl"/>
        </w:rPr>
        <w:t>3</w:t>
      </w:r>
      <w:r w:rsidRPr="00F52C45">
        <w:rPr>
          <w:rFonts w:ascii="Verdana" w:hAnsi="Verdana"/>
          <w:b/>
          <w:color w:val="244061" w:themeColor="accent1" w:themeShade="80"/>
          <w:lang w:eastAsia="es-ES_tradnl"/>
        </w:rPr>
        <w:t>. FINALIDAD</w:t>
      </w:r>
      <w:r>
        <w:rPr>
          <w:rFonts w:ascii="Verdana" w:hAnsi="Verdana"/>
          <w:b/>
          <w:color w:val="244061" w:themeColor="accent1" w:themeShade="80"/>
          <w:lang w:eastAsia="es-ES_tradnl"/>
        </w:rPr>
        <w:t xml:space="preserve"> DE LA CONVOCATORIA</w:t>
      </w:r>
    </w:p>
    <w:p w14:paraId="55FEAAFB" w14:textId="77777777" w:rsidR="003C4359" w:rsidRDefault="003C4359" w:rsidP="003C4359">
      <w:pPr>
        <w:widowControl w:val="0"/>
        <w:autoSpaceDE w:val="0"/>
        <w:autoSpaceDN w:val="0"/>
        <w:adjustRightInd w:val="0"/>
        <w:jc w:val="both"/>
        <w:rPr>
          <w:rFonts w:ascii="Verdana" w:hAnsi="Verdana"/>
          <w:lang w:eastAsia="es-ES_tradnl"/>
        </w:rPr>
      </w:pPr>
      <w:r w:rsidRPr="00F52C45">
        <w:rPr>
          <w:rFonts w:ascii="Verdana" w:hAnsi="Verdana"/>
          <w:lang w:eastAsia="es-ES_tradnl"/>
        </w:rPr>
        <w:t xml:space="preserve">Dar a conocer iniciativas </w:t>
      </w:r>
      <w:r>
        <w:rPr>
          <w:rFonts w:ascii="Verdana" w:hAnsi="Verdana"/>
          <w:lang w:eastAsia="es-ES_tradnl"/>
        </w:rPr>
        <w:t xml:space="preserve">innovadoras </w:t>
      </w:r>
      <w:r w:rsidRPr="00F52C45">
        <w:rPr>
          <w:rFonts w:ascii="Verdana" w:hAnsi="Verdana"/>
          <w:lang w:eastAsia="es-ES_tradnl"/>
        </w:rPr>
        <w:t xml:space="preserve">en el ámbito </w:t>
      </w:r>
      <w:r>
        <w:rPr>
          <w:rFonts w:ascii="Verdana" w:hAnsi="Verdana"/>
          <w:lang w:eastAsia="es-ES_tradnl"/>
        </w:rPr>
        <w:t xml:space="preserve">médico-sanitario capaces de generar salud, y/o mejorar la eficiencia de los sistemas y/o contribuir al bienestar social. </w:t>
      </w:r>
    </w:p>
    <w:p w14:paraId="25F23ECB" w14:textId="14432BB4"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 xml:space="preserve">Generar reconocimiento y ofrecer vías que favorezcan la promoción de </w:t>
      </w:r>
      <w:r w:rsidRPr="00F52C45">
        <w:rPr>
          <w:rFonts w:ascii="Verdana" w:hAnsi="Verdana"/>
          <w:lang w:eastAsia="es-ES_tradnl"/>
        </w:rPr>
        <w:t>las personas</w:t>
      </w:r>
      <w:r>
        <w:rPr>
          <w:rFonts w:ascii="Verdana" w:hAnsi="Verdana"/>
          <w:lang w:eastAsia="es-ES_tradnl"/>
        </w:rPr>
        <w:t xml:space="preserve"> y/o grupos en el entorno de la OSIAHU</w:t>
      </w:r>
      <w:r w:rsidR="000B4AB0">
        <w:rPr>
          <w:rFonts w:ascii="Verdana" w:hAnsi="Verdana"/>
          <w:lang w:eastAsia="es-ES_tradnl"/>
        </w:rPr>
        <w:t>/BIOARABA</w:t>
      </w:r>
      <w:r>
        <w:rPr>
          <w:rFonts w:ascii="Verdana" w:hAnsi="Verdana"/>
          <w:lang w:eastAsia="es-ES_tradnl"/>
        </w:rPr>
        <w:t xml:space="preserve"> </w:t>
      </w:r>
      <w:r w:rsidRPr="00F52C45">
        <w:rPr>
          <w:rFonts w:ascii="Verdana" w:hAnsi="Verdana"/>
          <w:lang w:eastAsia="es-ES_tradnl"/>
        </w:rPr>
        <w:t xml:space="preserve">que </w:t>
      </w:r>
      <w:r>
        <w:rPr>
          <w:rFonts w:ascii="Verdana" w:hAnsi="Verdana"/>
          <w:lang w:eastAsia="es-ES_tradnl"/>
        </w:rPr>
        <w:t xml:space="preserve">sean capaces de desarrollar iniciativas innovadoras en el ámbito de la medicina y el medio socio-sanitario. </w:t>
      </w:r>
    </w:p>
    <w:p w14:paraId="595FC2E4" w14:textId="77777777" w:rsidR="003C4359" w:rsidRDefault="003C4359" w:rsidP="003C4359">
      <w:pPr>
        <w:widowControl w:val="0"/>
        <w:autoSpaceDE w:val="0"/>
        <w:autoSpaceDN w:val="0"/>
        <w:adjustRightInd w:val="0"/>
        <w:rPr>
          <w:rFonts w:ascii="Verdana" w:hAnsi="Verdana"/>
          <w:lang w:eastAsia="es-ES_tradnl"/>
        </w:rPr>
      </w:pPr>
    </w:p>
    <w:p w14:paraId="49C49A2A" w14:textId="77777777" w:rsidR="003C4359" w:rsidRPr="00147864" w:rsidRDefault="003C4359" w:rsidP="003C4359">
      <w:pPr>
        <w:tabs>
          <w:tab w:val="left" w:pos="3261"/>
        </w:tabs>
        <w:jc w:val="both"/>
        <w:rPr>
          <w:rFonts w:ascii="Verdana" w:hAnsi="Verdana"/>
          <w:b/>
          <w:color w:val="244061" w:themeColor="accent1" w:themeShade="80"/>
        </w:rPr>
      </w:pPr>
      <w:r>
        <w:rPr>
          <w:rFonts w:ascii="Verdana" w:hAnsi="Verdana"/>
          <w:b/>
          <w:color w:val="244061" w:themeColor="accent1" w:themeShade="80"/>
        </w:rPr>
        <w:t>4</w:t>
      </w:r>
      <w:r w:rsidRPr="00F52C45">
        <w:rPr>
          <w:rFonts w:ascii="Verdana" w:hAnsi="Verdana"/>
          <w:b/>
          <w:color w:val="244061" w:themeColor="accent1" w:themeShade="80"/>
        </w:rPr>
        <w:t>. REQUERIMIENTOS DE LA PARTICIPACIÓN</w:t>
      </w:r>
    </w:p>
    <w:p w14:paraId="165B2855" w14:textId="5619CC11"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Pueden ser candidato</w:t>
      </w:r>
      <w:r w:rsidRPr="00F52C45">
        <w:rPr>
          <w:rFonts w:ascii="Verdana" w:hAnsi="Verdana"/>
          <w:lang w:eastAsia="es-ES_tradnl"/>
        </w:rPr>
        <w:t xml:space="preserve">s de la convocatoria </w:t>
      </w:r>
      <w:r>
        <w:rPr>
          <w:rFonts w:ascii="Verdana" w:hAnsi="Verdana"/>
          <w:lang w:eastAsia="es-ES_tradnl"/>
        </w:rPr>
        <w:t>cualquier persona y/o grupos que trabajadores en el entorno de la OSIAHU</w:t>
      </w:r>
      <w:r w:rsidR="000B4AB0">
        <w:rPr>
          <w:rFonts w:ascii="Verdana" w:hAnsi="Verdana"/>
          <w:lang w:eastAsia="es-ES_tradnl"/>
        </w:rPr>
        <w:t>/BIOARABA</w:t>
      </w:r>
      <w:r>
        <w:rPr>
          <w:rFonts w:ascii="Verdana" w:hAnsi="Verdana"/>
          <w:lang w:eastAsia="es-ES_tradnl"/>
        </w:rPr>
        <w:t>, q</w:t>
      </w:r>
      <w:r w:rsidRPr="00F52C45">
        <w:rPr>
          <w:rFonts w:ascii="Verdana" w:hAnsi="Verdana"/>
          <w:lang w:eastAsia="es-ES_tradnl"/>
        </w:rPr>
        <w:t xml:space="preserve">ue presenten </w:t>
      </w:r>
      <w:r>
        <w:rPr>
          <w:rFonts w:ascii="Verdana" w:hAnsi="Verdana"/>
          <w:lang w:eastAsia="es-ES_tradnl"/>
        </w:rPr>
        <w:t xml:space="preserve">un </w:t>
      </w:r>
      <w:r w:rsidRPr="00F52C45">
        <w:rPr>
          <w:rFonts w:ascii="Verdana" w:hAnsi="Verdana"/>
          <w:lang w:eastAsia="es-ES_tradnl"/>
        </w:rPr>
        <w:t>proye</w:t>
      </w:r>
      <w:r>
        <w:rPr>
          <w:rFonts w:ascii="Verdana" w:hAnsi="Verdana"/>
          <w:lang w:eastAsia="es-ES_tradnl"/>
        </w:rPr>
        <w:t>cto innovador realizado en los últimos 2</w:t>
      </w:r>
      <w:r w:rsidRPr="00F52C45">
        <w:rPr>
          <w:rFonts w:ascii="Verdana" w:hAnsi="Verdana"/>
          <w:lang w:eastAsia="es-ES_tradnl"/>
        </w:rPr>
        <w:t xml:space="preserve"> años</w:t>
      </w:r>
      <w:r>
        <w:rPr>
          <w:rFonts w:ascii="Verdana" w:hAnsi="Verdana"/>
          <w:lang w:eastAsia="es-ES_tradnl"/>
        </w:rPr>
        <w:t xml:space="preserve"> (terminado o en desarrollo), en el que </w:t>
      </w:r>
      <w:r w:rsidRPr="00F52C45">
        <w:rPr>
          <w:rFonts w:ascii="Verdana" w:hAnsi="Verdana"/>
          <w:lang w:eastAsia="es-ES_tradnl"/>
        </w:rPr>
        <w:t>puedan ser medibles</w:t>
      </w:r>
      <w:r>
        <w:rPr>
          <w:rFonts w:ascii="Verdana" w:hAnsi="Verdana"/>
          <w:lang w:eastAsia="es-ES_tradnl"/>
        </w:rPr>
        <w:t xml:space="preserve"> sus resultados mediante indicadores objetivos.</w:t>
      </w:r>
    </w:p>
    <w:p w14:paraId="42270E02" w14:textId="77777777"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Los proyectos serán evaluados de acuerdo a su mayor pertinencia, factibilidad y aplicabilidad, así como  por su potencial i</w:t>
      </w:r>
      <w:r w:rsidRPr="00F52C45">
        <w:rPr>
          <w:rFonts w:ascii="Verdana" w:hAnsi="Verdana"/>
          <w:lang w:eastAsia="es-ES_tradnl"/>
        </w:rPr>
        <w:t xml:space="preserve">mpacto en </w:t>
      </w:r>
      <w:r>
        <w:rPr>
          <w:rFonts w:ascii="Verdana" w:hAnsi="Verdana"/>
          <w:lang w:eastAsia="es-ES_tradnl"/>
        </w:rPr>
        <w:t xml:space="preserve">los </w:t>
      </w:r>
      <w:r w:rsidRPr="00F52C45">
        <w:rPr>
          <w:rFonts w:ascii="Verdana" w:hAnsi="Verdana"/>
          <w:lang w:eastAsia="es-ES_tradnl"/>
        </w:rPr>
        <w:t>beneficiarios</w:t>
      </w:r>
      <w:r>
        <w:rPr>
          <w:rFonts w:ascii="Verdana" w:hAnsi="Verdana"/>
          <w:lang w:eastAsia="es-ES_tradnl"/>
        </w:rPr>
        <w:t xml:space="preserve"> de Osakidetza: pacientes, familiares, usuarios y trabajadores.</w:t>
      </w:r>
    </w:p>
    <w:p w14:paraId="6F51475A" w14:textId="77777777"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 xml:space="preserve">Se analizará la potencialidad de los proyectos para producir beneficio social, eficiencia, </w:t>
      </w:r>
      <w:r w:rsidRPr="00F52C45">
        <w:rPr>
          <w:rFonts w:ascii="Verdana" w:hAnsi="Verdana"/>
          <w:lang w:eastAsia="es-ES_tradnl"/>
        </w:rPr>
        <w:t xml:space="preserve">riqueza, </w:t>
      </w:r>
      <w:r>
        <w:rPr>
          <w:rFonts w:ascii="Verdana" w:hAnsi="Verdana"/>
          <w:lang w:eastAsia="es-ES_tradnl"/>
        </w:rPr>
        <w:t xml:space="preserve">puestos de trabajo, así como su </w:t>
      </w:r>
      <w:r w:rsidRPr="00F52C45">
        <w:rPr>
          <w:rFonts w:ascii="Verdana" w:hAnsi="Verdana"/>
          <w:lang w:eastAsia="es-ES_tradnl"/>
        </w:rPr>
        <w:t>impacto en</w:t>
      </w:r>
      <w:r>
        <w:rPr>
          <w:rFonts w:ascii="Verdana" w:hAnsi="Verdana"/>
          <w:lang w:eastAsia="es-ES_tradnl"/>
        </w:rPr>
        <w:t xml:space="preserve"> la comunidad y valor medio ambiental.</w:t>
      </w:r>
    </w:p>
    <w:p w14:paraId="1C2B45BA" w14:textId="77777777" w:rsidR="003C4359" w:rsidRDefault="003C4359" w:rsidP="003C4359">
      <w:pPr>
        <w:widowControl w:val="0"/>
        <w:autoSpaceDE w:val="0"/>
        <w:autoSpaceDN w:val="0"/>
        <w:adjustRightInd w:val="0"/>
        <w:jc w:val="both"/>
        <w:rPr>
          <w:rFonts w:ascii="Verdana" w:hAnsi="Verdana"/>
          <w:lang w:eastAsia="es-ES_tradnl"/>
        </w:rPr>
      </w:pPr>
      <w:r>
        <w:rPr>
          <w:rFonts w:ascii="Verdana" w:hAnsi="Verdana"/>
          <w:lang w:eastAsia="es-ES_tradnl"/>
        </w:rPr>
        <w:t xml:space="preserve">Se valorará la generación de conocimiento pero se buscará especialmente que este conocimiento pueda tener aplicabilidad. </w:t>
      </w:r>
    </w:p>
    <w:p w14:paraId="431EB821" w14:textId="77777777" w:rsidR="003C4359" w:rsidRPr="00F52C45" w:rsidRDefault="003C4359" w:rsidP="003C4359">
      <w:pPr>
        <w:widowControl w:val="0"/>
        <w:autoSpaceDE w:val="0"/>
        <w:autoSpaceDN w:val="0"/>
        <w:adjustRightInd w:val="0"/>
        <w:jc w:val="both"/>
        <w:rPr>
          <w:rFonts w:ascii="Verdana" w:hAnsi="Verdana"/>
          <w:lang w:eastAsia="es-ES_tradnl"/>
        </w:rPr>
      </w:pPr>
      <w:r>
        <w:rPr>
          <w:rFonts w:ascii="Verdana" w:hAnsi="Verdana"/>
          <w:bCs/>
          <w:lang w:eastAsia="es-ES_tradnl"/>
        </w:rPr>
        <w:t>El objetivo</w:t>
      </w:r>
      <w:r w:rsidRPr="00F52C45">
        <w:rPr>
          <w:rFonts w:ascii="Verdana" w:hAnsi="Verdana"/>
          <w:bCs/>
          <w:lang w:eastAsia="es-ES_tradnl"/>
        </w:rPr>
        <w:t xml:space="preserve"> de los proyectos </w:t>
      </w:r>
      <w:r>
        <w:rPr>
          <w:rFonts w:ascii="Verdana" w:hAnsi="Verdana"/>
          <w:bCs/>
          <w:lang w:eastAsia="es-ES_tradnl"/>
        </w:rPr>
        <w:t xml:space="preserve">innovadores </w:t>
      </w:r>
      <w:r w:rsidRPr="00F52C45">
        <w:rPr>
          <w:rFonts w:ascii="Verdana" w:hAnsi="Verdana"/>
          <w:bCs/>
          <w:lang w:eastAsia="es-ES_tradnl"/>
        </w:rPr>
        <w:t>deberá estar relacionado con alguno de estos aspectos en el ámbito de la</w:t>
      </w:r>
      <w:r>
        <w:rPr>
          <w:rFonts w:ascii="Verdana" w:hAnsi="Verdana"/>
          <w:lang w:eastAsia="es-ES_tradnl"/>
        </w:rPr>
        <w:t xml:space="preserve"> </w:t>
      </w:r>
      <w:r w:rsidRPr="00F52C45">
        <w:rPr>
          <w:rFonts w:ascii="Verdana" w:hAnsi="Verdana"/>
          <w:bCs/>
          <w:lang w:eastAsia="es-ES_tradnl"/>
        </w:rPr>
        <w:t>medicina, la salud y el bienestar:</w:t>
      </w:r>
    </w:p>
    <w:p w14:paraId="0C8A8F60" w14:textId="77777777" w:rsidR="003C4359" w:rsidRPr="00F52C45"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sidRPr="00585B10">
        <w:rPr>
          <w:rFonts w:ascii="Verdana" w:hAnsi="Verdana"/>
          <w:bCs/>
          <w:lang w:eastAsia="es-ES_tradnl"/>
        </w:rPr>
        <w:t>Investigación médico-</w:t>
      </w:r>
      <w:r w:rsidRPr="00F52C45">
        <w:rPr>
          <w:rFonts w:ascii="Verdana" w:hAnsi="Verdana"/>
          <w:bCs/>
          <w:lang w:eastAsia="es-ES_tradnl"/>
        </w:rPr>
        <w:t>científica</w:t>
      </w:r>
      <w:r>
        <w:rPr>
          <w:rFonts w:ascii="Verdana" w:hAnsi="Verdana"/>
          <w:bCs/>
          <w:lang w:eastAsia="es-ES_tradnl"/>
        </w:rPr>
        <w:t>.</w:t>
      </w:r>
    </w:p>
    <w:p w14:paraId="3AAB10FE"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sidRPr="00F52C45">
        <w:rPr>
          <w:rFonts w:ascii="Verdana" w:hAnsi="Verdana"/>
          <w:bCs/>
          <w:lang w:eastAsia="es-ES_tradnl"/>
        </w:rPr>
        <w:t>Prevención</w:t>
      </w:r>
      <w:r>
        <w:rPr>
          <w:rFonts w:ascii="Verdana" w:hAnsi="Verdana"/>
          <w:bCs/>
          <w:lang w:eastAsia="es-ES_tradnl"/>
        </w:rPr>
        <w:t xml:space="preserve"> de riesgos sanitarios y enfermedades. </w:t>
      </w:r>
    </w:p>
    <w:p w14:paraId="4FB7C62D"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 xml:space="preserve">Formación, sensibilización social y profesional. </w:t>
      </w:r>
    </w:p>
    <w:p w14:paraId="583A8762"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Fomento de la responsabilidad social, la solidaridad y la cooperación en el ámbito de la medicina.</w:t>
      </w:r>
    </w:p>
    <w:p w14:paraId="5868AF0A"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Diagnóstico y tratamientos de enfermedades.</w:t>
      </w:r>
    </w:p>
    <w:p w14:paraId="430FF6D0"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sidRPr="00F52C45">
        <w:rPr>
          <w:rFonts w:ascii="Verdana" w:hAnsi="Verdana"/>
          <w:bCs/>
          <w:lang w:eastAsia="es-ES_tradnl"/>
        </w:rPr>
        <w:t>Proyectos de mejora de</w:t>
      </w:r>
      <w:r>
        <w:rPr>
          <w:rFonts w:ascii="Verdana" w:hAnsi="Verdana"/>
          <w:bCs/>
          <w:lang w:eastAsia="es-ES_tradnl"/>
        </w:rPr>
        <w:t xml:space="preserve"> </w:t>
      </w:r>
      <w:r w:rsidRPr="00F52C45">
        <w:rPr>
          <w:rFonts w:ascii="Verdana" w:hAnsi="Verdana"/>
          <w:bCs/>
          <w:lang w:eastAsia="es-ES_tradnl"/>
        </w:rPr>
        <w:t>l</w:t>
      </w:r>
      <w:r>
        <w:rPr>
          <w:rFonts w:ascii="Verdana" w:hAnsi="Verdana"/>
          <w:bCs/>
          <w:lang w:eastAsia="es-ES_tradnl"/>
        </w:rPr>
        <w:t>a salud, el</w:t>
      </w:r>
      <w:r w:rsidRPr="00F52C45">
        <w:rPr>
          <w:rFonts w:ascii="Verdana" w:hAnsi="Verdana"/>
          <w:bCs/>
          <w:lang w:eastAsia="es-ES_tradnl"/>
        </w:rPr>
        <w:t xml:space="preserve"> bienestar y la calidad de vida</w:t>
      </w:r>
      <w:r>
        <w:rPr>
          <w:rFonts w:ascii="Verdana" w:hAnsi="Verdana"/>
          <w:bCs/>
          <w:lang w:eastAsia="es-ES_tradnl"/>
        </w:rPr>
        <w:t>.</w:t>
      </w:r>
    </w:p>
    <w:p w14:paraId="567C5DC8"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sidRPr="00F52C45">
        <w:rPr>
          <w:rFonts w:ascii="Verdana" w:hAnsi="Verdana"/>
          <w:bCs/>
          <w:lang w:eastAsia="es-ES_tradnl"/>
        </w:rPr>
        <w:t xml:space="preserve">Proyectos sanitarios con </w:t>
      </w:r>
      <w:r w:rsidRPr="00585B10">
        <w:rPr>
          <w:rFonts w:ascii="Verdana" w:hAnsi="Verdana"/>
          <w:bCs/>
          <w:lang w:eastAsia="es-ES_tradnl"/>
        </w:rPr>
        <w:t>impacto medio ambiental</w:t>
      </w:r>
      <w:r>
        <w:rPr>
          <w:rFonts w:ascii="Verdana" w:hAnsi="Verdana"/>
          <w:bCs/>
          <w:lang w:eastAsia="es-ES_tradnl"/>
        </w:rPr>
        <w:t xml:space="preserve">. </w:t>
      </w:r>
    </w:p>
    <w:p w14:paraId="7C26A1C9"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Innovación que mejore y hagan más eficientes los sistemas de administración, mantenimiento, transporte de pacientes de la OSIAHU.</w:t>
      </w:r>
    </w:p>
    <w:p w14:paraId="71199DF1" w14:textId="77777777" w:rsidR="003C4359" w:rsidRPr="00F52C45"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Innovación en  aspectos relacionados con la limpieza, lavandería y cocina de la OSIAHU.</w:t>
      </w:r>
      <w:r w:rsidRPr="00585B10">
        <w:rPr>
          <w:rFonts w:ascii="Verdana" w:hAnsi="Verdana"/>
          <w:bCs/>
          <w:lang w:eastAsia="es-ES_tradnl"/>
        </w:rPr>
        <w:t xml:space="preserve"> </w:t>
      </w:r>
    </w:p>
    <w:p w14:paraId="7ECD258D" w14:textId="77777777" w:rsidR="003C4359" w:rsidRDefault="003C4359" w:rsidP="003C4359">
      <w:pPr>
        <w:pStyle w:val="Prrafodelista"/>
        <w:widowControl w:val="0"/>
        <w:numPr>
          <w:ilvl w:val="0"/>
          <w:numId w:val="13"/>
        </w:numPr>
        <w:autoSpaceDE w:val="0"/>
        <w:autoSpaceDN w:val="0"/>
        <w:adjustRightInd w:val="0"/>
        <w:spacing w:after="0" w:line="240" w:lineRule="auto"/>
        <w:rPr>
          <w:rFonts w:ascii="Verdana" w:hAnsi="Verdana"/>
          <w:bCs/>
          <w:lang w:eastAsia="es-ES_tradnl"/>
        </w:rPr>
      </w:pPr>
      <w:r>
        <w:rPr>
          <w:rFonts w:ascii="Verdana" w:hAnsi="Verdana"/>
          <w:bCs/>
          <w:lang w:eastAsia="es-ES_tradnl"/>
        </w:rPr>
        <w:t>Fomento de las actividades de sensibilización y concienciación de hábitos  de vida saludables.</w:t>
      </w:r>
    </w:p>
    <w:p w14:paraId="1F268DEE" w14:textId="77777777" w:rsidR="003C4359" w:rsidRPr="00147864" w:rsidRDefault="003C4359" w:rsidP="003C4359">
      <w:pPr>
        <w:widowControl w:val="0"/>
        <w:autoSpaceDE w:val="0"/>
        <w:autoSpaceDN w:val="0"/>
        <w:adjustRightInd w:val="0"/>
        <w:rPr>
          <w:rFonts w:ascii="Verdana" w:hAnsi="Verdana"/>
          <w:bCs/>
          <w:lang w:eastAsia="es-ES_tradnl"/>
        </w:rPr>
      </w:pPr>
    </w:p>
    <w:p w14:paraId="36B6889C" w14:textId="77777777" w:rsidR="000B4AB0" w:rsidRDefault="000B4AB0" w:rsidP="003C4359">
      <w:pPr>
        <w:widowControl w:val="0"/>
        <w:autoSpaceDE w:val="0"/>
        <w:autoSpaceDN w:val="0"/>
        <w:adjustRightInd w:val="0"/>
        <w:jc w:val="both"/>
        <w:rPr>
          <w:rFonts w:ascii="Verdana" w:hAnsi="Verdana"/>
          <w:bCs/>
          <w:lang w:eastAsia="es-ES_tradnl"/>
        </w:rPr>
      </w:pPr>
    </w:p>
    <w:p w14:paraId="13A399BF" w14:textId="77777777" w:rsidR="000B4AB0" w:rsidRDefault="000B4AB0" w:rsidP="003C4359">
      <w:pPr>
        <w:widowControl w:val="0"/>
        <w:autoSpaceDE w:val="0"/>
        <w:autoSpaceDN w:val="0"/>
        <w:adjustRightInd w:val="0"/>
        <w:jc w:val="both"/>
        <w:rPr>
          <w:rFonts w:ascii="Verdana" w:hAnsi="Verdana"/>
          <w:bCs/>
          <w:lang w:eastAsia="es-ES_tradnl"/>
        </w:rPr>
      </w:pPr>
    </w:p>
    <w:p w14:paraId="251FB91B"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lastRenderedPageBreak/>
        <w:t>Las personas y/o grupos participantes deberán:</w:t>
      </w:r>
    </w:p>
    <w:p w14:paraId="3EF1A249" w14:textId="77777777" w:rsidR="000B4AB0" w:rsidRPr="00F52C45" w:rsidRDefault="000B4AB0" w:rsidP="000B4AB0">
      <w:pPr>
        <w:widowControl w:val="0"/>
        <w:autoSpaceDE w:val="0"/>
        <w:autoSpaceDN w:val="0"/>
        <w:adjustRightInd w:val="0"/>
        <w:jc w:val="both"/>
        <w:rPr>
          <w:rFonts w:ascii="Verdana" w:hAnsi="Verdana"/>
          <w:bCs/>
          <w:lang w:eastAsia="es-ES_tradnl"/>
        </w:rPr>
      </w:pPr>
      <w:r>
        <w:rPr>
          <w:rFonts w:ascii="Verdana" w:hAnsi="Verdana"/>
          <w:bCs/>
          <w:lang w:eastAsia="es-ES_tradnl"/>
        </w:rPr>
        <w:t>D</w:t>
      </w:r>
      <w:r w:rsidRPr="00F52C45">
        <w:rPr>
          <w:rFonts w:ascii="Verdana" w:hAnsi="Verdana"/>
          <w:bCs/>
          <w:lang w:eastAsia="es-ES_tradnl"/>
        </w:rPr>
        <w:t>isponer de suficiente estructura para garantizar la consecución de los objetivos del proyecto.</w:t>
      </w:r>
    </w:p>
    <w:p w14:paraId="56EBAE3F" w14:textId="77777777" w:rsidR="000B4AB0" w:rsidRDefault="000B4AB0" w:rsidP="000B4AB0">
      <w:pPr>
        <w:widowControl w:val="0"/>
        <w:autoSpaceDE w:val="0"/>
        <w:autoSpaceDN w:val="0"/>
        <w:adjustRightInd w:val="0"/>
        <w:jc w:val="both"/>
        <w:rPr>
          <w:rFonts w:ascii="Verdana" w:hAnsi="Verdana"/>
          <w:bCs/>
          <w:lang w:eastAsia="es-ES_tradnl"/>
        </w:rPr>
      </w:pPr>
      <w:r w:rsidRPr="00F52C45">
        <w:rPr>
          <w:rFonts w:ascii="Verdana" w:hAnsi="Verdana"/>
          <w:bCs/>
          <w:lang w:eastAsia="es-ES_tradnl"/>
        </w:rPr>
        <w:t>Cada persona física</w:t>
      </w:r>
      <w:r>
        <w:rPr>
          <w:rFonts w:ascii="Verdana" w:hAnsi="Verdana"/>
          <w:bCs/>
          <w:lang w:eastAsia="es-ES_tradnl"/>
        </w:rPr>
        <w:t xml:space="preserve"> y/o grupo podrá presentar un sólo</w:t>
      </w:r>
      <w:r w:rsidRPr="00F52C45">
        <w:rPr>
          <w:rFonts w:ascii="Verdana" w:hAnsi="Verdana"/>
          <w:bCs/>
          <w:lang w:eastAsia="es-ES_tradnl"/>
        </w:rPr>
        <w:t xml:space="preserve"> proyecto.</w:t>
      </w:r>
    </w:p>
    <w:p w14:paraId="74821F24" w14:textId="56231EAD" w:rsidR="000B4AB0" w:rsidRDefault="000B4AB0" w:rsidP="003C4359">
      <w:pPr>
        <w:widowControl w:val="0"/>
        <w:autoSpaceDE w:val="0"/>
        <w:autoSpaceDN w:val="0"/>
        <w:adjustRightInd w:val="0"/>
        <w:jc w:val="both"/>
        <w:rPr>
          <w:rFonts w:ascii="Verdana" w:hAnsi="Verdana"/>
          <w:bCs/>
          <w:lang w:eastAsia="es-ES_tradnl"/>
        </w:rPr>
      </w:pPr>
      <w:r w:rsidRPr="00F52C45">
        <w:rPr>
          <w:rFonts w:ascii="Verdana" w:hAnsi="Verdana"/>
          <w:bCs/>
          <w:lang w:eastAsia="es-ES_tradnl"/>
        </w:rPr>
        <w:t>Se valorará positivamente</w:t>
      </w:r>
      <w:r>
        <w:rPr>
          <w:rFonts w:ascii="Verdana" w:hAnsi="Verdana"/>
          <w:bCs/>
          <w:lang w:eastAsia="es-ES_tradnl"/>
        </w:rPr>
        <w:t xml:space="preserve">, aunque no será excluyente, que la persona y/o grupos </w:t>
      </w:r>
      <w:r w:rsidRPr="00F52C45">
        <w:rPr>
          <w:rFonts w:ascii="Verdana" w:hAnsi="Verdana"/>
          <w:bCs/>
          <w:lang w:eastAsia="es-ES_tradnl"/>
        </w:rPr>
        <w:t>tengan experi</w:t>
      </w:r>
      <w:r>
        <w:rPr>
          <w:rFonts w:ascii="Verdana" w:hAnsi="Verdana"/>
          <w:bCs/>
          <w:lang w:eastAsia="es-ES_tradnl"/>
        </w:rPr>
        <w:t xml:space="preserve">encia </w:t>
      </w:r>
      <w:r w:rsidRPr="00F52C45">
        <w:rPr>
          <w:rFonts w:ascii="Verdana" w:hAnsi="Verdana"/>
          <w:bCs/>
          <w:lang w:eastAsia="es-ES_tradnl"/>
        </w:rPr>
        <w:t>demostra</w:t>
      </w:r>
      <w:r>
        <w:rPr>
          <w:rFonts w:ascii="Verdana" w:hAnsi="Verdana"/>
          <w:bCs/>
          <w:lang w:eastAsia="es-ES_tradnl"/>
        </w:rPr>
        <w:t>ble</w:t>
      </w:r>
      <w:r w:rsidRPr="00F52C45">
        <w:rPr>
          <w:rFonts w:ascii="Verdana" w:hAnsi="Verdana"/>
          <w:bCs/>
          <w:lang w:eastAsia="es-ES_tradnl"/>
        </w:rPr>
        <w:t xml:space="preserve"> en la realización de proyectos y actividades</w:t>
      </w:r>
      <w:r>
        <w:rPr>
          <w:rFonts w:ascii="Verdana" w:hAnsi="Verdana"/>
          <w:bCs/>
          <w:lang w:eastAsia="es-ES_tradnl"/>
        </w:rPr>
        <w:t xml:space="preserve"> </w:t>
      </w:r>
      <w:r w:rsidRPr="00F52C45">
        <w:rPr>
          <w:rFonts w:ascii="Verdana" w:hAnsi="Verdana"/>
          <w:bCs/>
          <w:lang w:eastAsia="es-ES_tradnl"/>
        </w:rPr>
        <w:t>relacionadas con el contenido de la convocatoria.</w:t>
      </w:r>
    </w:p>
    <w:p w14:paraId="792B3720" w14:textId="77777777" w:rsidR="000B4AB0"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Presentar en plazo el formulario de la convocatoria</w:t>
      </w:r>
      <w:r w:rsidR="000B4AB0">
        <w:rPr>
          <w:rFonts w:ascii="Verdana" w:hAnsi="Verdana"/>
          <w:bCs/>
          <w:lang w:eastAsia="es-ES_tradnl"/>
        </w:rPr>
        <w:t xml:space="preserve"> que puede obtenerse de:</w:t>
      </w:r>
    </w:p>
    <w:p w14:paraId="4D0D0BE3" w14:textId="21F87033" w:rsidR="003C4359" w:rsidRDefault="000B4AB0"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P</w:t>
      </w:r>
      <w:r w:rsidR="00A308FB">
        <w:rPr>
          <w:rFonts w:ascii="Verdana" w:hAnsi="Verdana"/>
          <w:bCs/>
          <w:lang w:eastAsia="es-ES_tradnl"/>
        </w:rPr>
        <w:t xml:space="preserve">ágina Web de BIOARABA en: </w:t>
      </w:r>
      <w:r w:rsidR="003C4359">
        <w:rPr>
          <w:rFonts w:ascii="Verdana" w:hAnsi="Verdana"/>
          <w:bCs/>
          <w:lang w:eastAsia="es-ES_tradnl"/>
        </w:rPr>
        <w:t xml:space="preserve"> </w:t>
      </w:r>
      <w:hyperlink r:id="rId9" w:history="1">
        <w:r w:rsidR="00FE03B2" w:rsidRPr="00306722">
          <w:rPr>
            <w:rStyle w:val="Hipervnculo"/>
            <w:rFonts w:ascii="Verdana" w:hAnsi="Verdana"/>
            <w:bCs/>
            <w:lang w:eastAsia="es-ES_tradnl"/>
          </w:rPr>
          <w:t>www.bioaraba.org</w:t>
        </w:r>
      </w:hyperlink>
    </w:p>
    <w:p w14:paraId="30DB996E" w14:textId="77777777" w:rsidR="000B4AB0" w:rsidRDefault="000B4AB0" w:rsidP="000B4AB0">
      <w:pPr>
        <w:jc w:val="both"/>
        <w:rPr>
          <w:rStyle w:val="Hipervnculo"/>
          <w:rFonts w:ascii="Verdana" w:hAnsi="Verdana"/>
        </w:rPr>
      </w:pPr>
      <w:r>
        <w:rPr>
          <w:rFonts w:ascii="Verdana" w:hAnsi="Verdana"/>
          <w:bCs/>
          <w:lang w:eastAsia="es-ES_tradnl"/>
        </w:rPr>
        <w:t xml:space="preserve">Página Web de </w:t>
      </w:r>
      <w:r w:rsidRPr="00DC6687">
        <w:rPr>
          <w:rFonts w:ascii="Verdana" w:hAnsi="Verdana"/>
          <w:color w:val="000000" w:themeColor="text1"/>
        </w:rPr>
        <w:t>las XVII Jornadas de Investigación</w:t>
      </w:r>
      <w:r>
        <w:rPr>
          <w:rFonts w:ascii="Verdana" w:hAnsi="Verdana"/>
          <w:color w:val="000000" w:themeColor="text1"/>
        </w:rPr>
        <w:t xml:space="preserve"> de la OSIAHU/BIOARABA</w:t>
      </w:r>
      <w:r w:rsidRPr="00DC6687">
        <w:rPr>
          <w:rFonts w:ascii="Verdana" w:hAnsi="Verdana"/>
          <w:color w:val="000000" w:themeColor="text1"/>
        </w:rPr>
        <w:t xml:space="preserve"> en: </w:t>
      </w:r>
      <w:hyperlink r:id="rId10" w:history="1">
        <w:r w:rsidRPr="00DC6687">
          <w:rPr>
            <w:rStyle w:val="Hipervnculo"/>
            <w:rFonts w:ascii="Verdana" w:hAnsi="Verdana"/>
          </w:rPr>
          <w:t>http://osaraba.eus/es/xvii-jornadas-de-investigacion/</w:t>
        </w:r>
      </w:hyperlink>
      <w:r w:rsidRPr="00DC6687">
        <w:rPr>
          <w:rStyle w:val="Hipervnculo"/>
          <w:rFonts w:ascii="Verdana" w:hAnsi="Verdana"/>
        </w:rPr>
        <w:t xml:space="preserve">  </w:t>
      </w:r>
    </w:p>
    <w:p w14:paraId="7399CCFA" w14:textId="58AB50BA" w:rsidR="000B4AB0" w:rsidRPr="00FE03B2" w:rsidRDefault="00FE03B2" w:rsidP="000B4AB0">
      <w:pPr>
        <w:jc w:val="both"/>
        <w:rPr>
          <w:rStyle w:val="Hipervnculo"/>
          <w:bCs/>
        </w:rPr>
      </w:pPr>
      <w:r>
        <w:rPr>
          <w:rStyle w:val="Hipervnculo"/>
          <w:rFonts w:ascii="Verdana" w:hAnsi="Verdana"/>
          <w:color w:val="000000" w:themeColor="text1"/>
          <w:u w:val="none"/>
        </w:rPr>
        <w:t>El envío se realizará a la dirección de correo electrónico de BIOARABA:</w:t>
      </w:r>
      <w:r w:rsidR="000B4AB0" w:rsidRPr="00DC6687">
        <w:rPr>
          <w:rStyle w:val="Hipervnculo"/>
          <w:rFonts w:ascii="Verdana" w:hAnsi="Verdana"/>
          <w:color w:val="000000" w:themeColor="text1"/>
          <w:u w:val="none"/>
        </w:rPr>
        <w:t xml:space="preserve"> </w:t>
      </w:r>
      <w:hyperlink r:id="rId11" w:history="1">
        <w:r w:rsidR="000B4AB0" w:rsidRPr="00FE03B2">
          <w:rPr>
            <w:rStyle w:val="Hipervnculo"/>
            <w:rFonts w:ascii="Verdana" w:hAnsi="Verdana"/>
            <w:bCs/>
            <w:lang w:eastAsia="es-ES_tradnl"/>
          </w:rPr>
          <w:t>bioaraba.hua@osakidetza.eus</w:t>
        </w:r>
      </w:hyperlink>
    </w:p>
    <w:p w14:paraId="6E598B1D" w14:textId="45622CC4" w:rsidR="000B4AB0" w:rsidRDefault="000B4AB0" w:rsidP="000B4AB0">
      <w:pPr>
        <w:widowControl w:val="0"/>
        <w:autoSpaceDE w:val="0"/>
        <w:autoSpaceDN w:val="0"/>
        <w:adjustRightInd w:val="0"/>
        <w:jc w:val="both"/>
        <w:rPr>
          <w:rFonts w:ascii="Verdana" w:hAnsi="Verdana"/>
          <w:bCs/>
          <w:lang w:eastAsia="es-ES_tradnl"/>
        </w:rPr>
      </w:pPr>
      <w:r>
        <w:rPr>
          <w:rFonts w:ascii="Verdana" w:hAnsi="Verdana"/>
          <w:bCs/>
          <w:lang w:eastAsia="es-ES_tradnl"/>
        </w:rPr>
        <w:t xml:space="preserve">El plazo de presentación será desde el 10 de Septiembre de 2016 a las 00.00 h. y se </w:t>
      </w:r>
      <w:r w:rsidR="00FE03B2">
        <w:rPr>
          <w:rFonts w:ascii="Verdana" w:hAnsi="Verdana"/>
          <w:bCs/>
          <w:lang w:eastAsia="es-ES_tradnl"/>
        </w:rPr>
        <w:t>cerrará el 10 de Octubre de 2016</w:t>
      </w:r>
      <w:r>
        <w:rPr>
          <w:rFonts w:ascii="Verdana" w:hAnsi="Verdana"/>
          <w:bCs/>
          <w:lang w:eastAsia="es-ES_tradnl"/>
        </w:rPr>
        <w:t xml:space="preserve"> a las 23.59 h.</w:t>
      </w:r>
    </w:p>
    <w:p w14:paraId="7C3ADC88" w14:textId="02318BA1" w:rsidR="000B4AB0" w:rsidRDefault="000B4AB0" w:rsidP="000B4AB0">
      <w:pPr>
        <w:widowControl w:val="0"/>
        <w:autoSpaceDE w:val="0"/>
        <w:autoSpaceDN w:val="0"/>
        <w:adjustRightInd w:val="0"/>
        <w:jc w:val="both"/>
        <w:rPr>
          <w:rFonts w:ascii="Verdana" w:hAnsi="Verdana"/>
          <w:bCs/>
          <w:lang w:eastAsia="es-ES_tradnl"/>
        </w:rPr>
      </w:pPr>
      <w:r>
        <w:rPr>
          <w:rFonts w:ascii="Verdana" w:hAnsi="Verdana"/>
          <w:bCs/>
          <w:lang w:eastAsia="es-ES_tradnl"/>
        </w:rPr>
        <w:t>Para cualquier duda llamar a la Secr</w:t>
      </w:r>
      <w:r w:rsidR="009B7772">
        <w:rPr>
          <w:rFonts w:ascii="Verdana" w:hAnsi="Verdana"/>
          <w:bCs/>
          <w:lang w:eastAsia="es-ES_tradnl"/>
        </w:rPr>
        <w:t>etaria de BIOARABA al 945 00</w:t>
      </w:r>
      <w:r w:rsidR="00FE03B2">
        <w:rPr>
          <w:rFonts w:ascii="Verdana" w:hAnsi="Verdana"/>
          <w:bCs/>
          <w:lang w:eastAsia="es-ES_tradnl"/>
        </w:rPr>
        <w:t>73</w:t>
      </w:r>
      <w:r>
        <w:rPr>
          <w:rFonts w:ascii="Verdana" w:hAnsi="Verdana"/>
          <w:bCs/>
          <w:lang w:eastAsia="es-ES_tradnl"/>
        </w:rPr>
        <w:t>36</w:t>
      </w:r>
    </w:p>
    <w:p w14:paraId="5E320C1D" w14:textId="77777777" w:rsidR="003C4359" w:rsidRDefault="003C4359" w:rsidP="003C4359">
      <w:pPr>
        <w:widowControl w:val="0"/>
        <w:autoSpaceDE w:val="0"/>
        <w:autoSpaceDN w:val="0"/>
        <w:adjustRightInd w:val="0"/>
        <w:jc w:val="both"/>
        <w:rPr>
          <w:rFonts w:ascii="Verdana" w:hAnsi="Verdana"/>
          <w:b/>
          <w:bCs/>
          <w:color w:val="244061" w:themeColor="accent1" w:themeShade="80"/>
          <w:lang w:eastAsia="es-ES_tradnl"/>
        </w:rPr>
      </w:pPr>
    </w:p>
    <w:p w14:paraId="4107A41B" w14:textId="77777777" w:rsidR="003C4359" w:rsidRPr="00147864" w:rsidRDefault="003C4359" w:rsidP="003C4359">
      <w:pPr>
        <w:widowControl w:val="0"/>
        <w:autoSpaceDE w:val="0"/>
        <w:autoSpaceDN w:val="0"/>
        <w:adjustRightInd w:val="0"/>
        <w:jc w:val="both"/>
        <w:rPr>
          <w:rFonts w:ascii="Verdana" w:hAnsi="Verdana"/>
          <w:b/>
          <w:bCs/>
          <w:color w:val="244061" w:themeColor="accent1" w:themeShade="80"/>
          <w:lang w:eastAsia="es-ES_tradnl"/>
        </w:rPr>
      </w:pPr>
      <w:r>
        <w:rPr>
          <w:rFonts w:ascii="Verdana" w:hAnsi="Verdana"/>
          <w:b/>
          <w:bCs/>
          <w:color w:val="244061" w:themeColor="accent1" w:themeShade="80"/>
          <w:lang w:eastAsia="es-ES_tradnl"/>
        </w:rPr>
        <w:t>5</w:t>
      </w:r>
      <w:r w:rsidRPr="00F52C45">
        <w:rPr>
          <w:rFonts w:ascii="Verdana" w:hAnsi="Verdana"/>
          <w:b/>
          <w:bCs/>
          <w:color w:val="244061" w:themeColor="accent1" w:themeShade="80"/>
          <w:lang w:eastAsia="es-ES_tradnl"/>
        </w:rPr>
        <w:t>. COMISIÓN EVALUADORA</w:t>
      </w:r>
    </w:p>
    <w:p w14:paraId="5D2F650A" w14:textId="3E8D0D55"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Todos los proyectos serán evaluados por una comisión mixta nombrada desde la Comisión de Investigación de la OSIAHU</w:t>
      </w:r>
      <w:r w:rsidR="000B4AB0">
        <w:rPr>
          <w:rFonts w:ascii="Verdana" w:hAnsi="Verdana"/>
          <w:bCs/>
          <w:lang w:eastAsia="es-ES_tradnl"/>
        </w:rPr>
        <w:t>/BIOARABA</w:t>
      </w:r>
      <w:r>
        <w:rPr>
          <w:rFonts w:ascii="Verdana" w:hAnsi="Verdana"/>
          <w:bCs/>
          <w:lang w:eastAsia="es-ES_tradnl"/>
        </w:rPr>
        <w:t>.</w:t>
      </w:r>
    </w:p>
    <w:p w14:paraId="7E442A8A"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Se reseña especialmente el carácter abierto de esta convocatoria a todos los estamentos del hospital dejando claro que ningún estamento específico tiene prioridad sobre ningún otro y que la Comisión Evaluadora valorará los proyectos de acuerdo a las bases de la convocatoria y no al origen y/o procedencia de la persona y/o los grupos.</w:t>
      </w:r>
    </w:p>
    <w:p w14:paraId="1820DE48"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La evaluación final de la Comisión Evaluadora será inapelable.</w:t>
      </w:r>
    </w:p>
    <w:p w14:paraId="3FFC243B" w14:textId="77777777" w:rsidR="003C4359" w:rsidRDefault="003C4359" w:rsidP="003C4359">
      <w:pPr>
        <w:widowControl w:val="0"/>
        <w:autoSpaceDE w:val="0"/>
        <w:autoSpaceDN w:val="0"/>
        <w:adjustRightInd w:val="0"/>
        <w:rPr>
          <w:rFonts w:ascii="Verdana" w:hAnsi="Verdana"/>
          <w:b/>
          <w:bCs/>
          <w:color w:val="244061" w:themeColor="accent1" w:themeShade="80"/>
          <w:lang w:eastAsia="es-ES_tradnl"/>
        </w:rPr>
      </w:pPr>
    </w:p>
    <w:p w14:paraId="4706CE7D" w14:textId="77777777" w:rsidR="003C4359" w:rsidRPr="00147864" w:rsidRDefault="003C4359" w:rsidP="003C4359">
      <w:pPr>
        <w:widowControl w:val="0"/>
        <w:autoSpaceDE w:val="0"/>
        <w:autoSpaceDN w:val="0"/>
        <w:adjustRightInd w:val="0"/>
        <w:rPr>
          <w:rFonts w:ascii="Verdana" w:hAnsi="Verdana"/>
          <w:b/>
          <w:bCs/>
          <w:color w:val="244061" w:themeColor="accent1" w:themeShade="80"/>
          <w:lang w:eastAsia="es-ES_tradnl"/>
        </w:rPr>
      </w:pPr>
      <w:r>
        <w:rPr>
          <w:rFonts w:ascii="Verdana" w:hAnsi="Verdana"/>
          <w:b/>
          <w:bCs/>
          <w:color w:val="244061" w:themeColor="accent1" w:themeShade="80"/>
          <w:lang w:eastAsia="es-ES_tradnl"/>
        </w:rPr>
        <w:t>6</w:t>
      </w:r>
      <w:r w:rsidRPr="00F52C45">
        <w:rPr>
          <w:rFonts w:ascii="Verdana" w:hAnsi="Verdana"/>
          <w:b/>
          <w:bCs/>
          <w:color w:val="244061" w:themeColor="accent1" w:themeShade="80"/>
          <w:lang w:eastAsia="es-ES_tradnl"/>
        </w:rPr>
        <w:t>. DOTACIÓN PRESUPUESTARIA</w:t>
      </w:r>
    </w:p>
    <w:p w14:paraId="6B2C7031"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Premio de Innovación para Personal Sanitario: 2.000 €.</w:t>
      </w:r>
    </w:p>
    <w:p w14:paraId="22D8FF63"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lastRenderedPageBreak/>
        <w:t>Premio de Innovación para Personal No Sanitario: 2.000 €.</w:t>
      </w:r>
    </w:p>
    <w:p w14:paraId="79CA4EE8" w14:textId="16327EA1"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La cuantía de estos premios se hará efectiva contra la presentación de facturas en relación con gastos relacionados con el propio proyecto. De m</w:t>
      </w:r>
      <w:r w:rsidR="000B4AB0">
        <w:rPr>
          <w:rFonts w:ascii="Verdana" w:hAnsi="Verdana"/>
          <w:bCs/>
          <w:lang w:eastAsia="es-ES_tradnl"/>
        </w:rPr>
        <w:t>anera complementaria, desde BIOARABA</w:t>
      </w:r>
      <w:r>
        <w:rPr>
          <w:rFonts w:ascii="Verdana" w:hAnsi="Verdana"/>
          <w:bCs/>
          <w:lang w:eastAsia="es-ES_tradnl"/>
        </w:rPr>
        <w:t xml:space="preserve"> y gracias a la </w:t>
      </w:r>
      <w:r w:rsidR="000B4AB0">
        <w:rPr>
          <w:rFonts w:ascii="Verdana" w:hAnsi="Verdana"/>
          <w:bCs/>
          <w:lang w:eastAsia="es-ES_tradnl"/>
        </w:rPr>
        <w:t>colaboración de la FUNDACIÓN VASCA DE INNOVACIÓN E INVESTIGACIÓN (BIOEF)</w:t>
      </w:r>
      <w:r>
        <w:rPr>
          <w:rFonts w:ascii="Verdana" w:hAnsi="Verdana"/>
          <w:bCs/>
          <w:lang w:eastAsia="es-ES_tradnl"/>
        </w:rPr>
        <w:t>, se apoyará y se suministrará asesoramiento para el desarrollo del proyecto premiado con el objetivo de que pueda generar una patente, modelos de utilidad y/o derecho intelectual a sus inventores, así como la licitación de explotación empresarial del p</w:t>
      </w:r>
      <w:r w:rsidR="000B4AB0">
        <w:rPr>
          <w:rFonts w:ascii="Verdana" w:hAnsi="Verdana"/>
          <w:bCs/>
          <w:lang w:eastAsia="es-ES_tradnl"/>
        </w:rPr>
        <w:t>roducto final.</w:t>
      </w:r>
    </w:p>
    <w:p w14:paraId="6142013B" w14:textId="77777777"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Si alguna de las dos categorías quedara desierta, los premios no serían acumulables entre ellas.</w:t>
      </w:r>
    </w:p>
    <w:p w14:paraId="3C362474" w14:textId="76EFC151" w:rsidR="003C4359" w:rsidRDefault="003C4359" w:rsidP="003C4359">
      <w:pPr>
        <w:widowControl w:val="0"/>
        <w:autoSpaceDE w:val="0"/>
        <w:autoSpaceDN w:val="0"/>
        <w:adjustRightInd w:val="0"/>
        <w:jc w:val="both"/>
        <w:rPr>
          <w:rFonts w:ascii="Verdana" w:hAnsi="Verdana"/>
          <w:bCs/>
          <w:lang w:eastAsia="es-ES_tradnl"/>
        </w:rPr>
      </w:pPr>
      <w:r>
        <w:rPr>
          <w:rFonts w:ascii="Verdana" w:hAnsi="Verdana"/>
          <w:bCs/>
          <w:lang w:eastAsia="es-ES_tradnl"/>
        </w:rPr>
        <w:t>Independientemente d</w:t>
      </w:r>
      <w:r w:rsidR="00BC50D2">
        <w:rPr>
          <w:rFonts w:ascii="Verdana" w:hAnsi="Verdana"/>
          <w:bCs/>
          <w:lang w:eastAsia="es-ES_tradnl"/>
        </w:rPr>
        <w:t>e que obtengan premio o no, BIOARABA</w:t>
      </w:r>
      <w:r>
        <w:rPr>
          <w:rFonts w:ascii="Verdana" w:hAnsi="Verdana"/>
          <w:bCs/>
          <w:lang w:eastAsia="es-ES_tradnl"/>
        </w:rPr>
        <w:t xml:space="preserve"> estudiará la viabilidad de todos los proyectos presentados y orientará y asesorará a sus autores sobre la mejor forma de desarrollarlos y rentabilizar su aplicación.</w:t>
      </w:r>
    </w:p>
    <w:p w14:paraId="04213ED3" w14:textId="77777777" w:rsidR="003C4359" w:rsidRPr="00147864" w:rsidRDefault="003C4359" w:rsidP="003C4359">
      <w:pPr>
        <w:widowControl w:val="0"/>
        <w:autoSpaceDE w:val="0"/>
        <w:autoSpaceDN w:val="0"/>
        <w:adjustRightInd w:val="0"/>
        <w:jc w:val="both"/>
        <w:rPr>
          <w:rFonts w:ascii="Verdana" w:hAnsi="Verdana"/>
          <w:bCs/>
          <w:color w:val="000000" w:themeColor="text1"/>
          <w:lang w:eastAsia="es-ES_tradnl"/>
        </w:rPr>
      </w:pPr>
      <w:r w:rsidRPr="00147864">
        <w:rPr>
          <w:rFonts w:ascii="Verdana" w:hAnsi="Verdana"/>
          <w:bCs/>
          <w:color w:val="000000" w:themeColor="text1"/>
          <w:lang w:eastAsia="es-ES_tradnl"/>
        </w:rPr>
        <w:t>Los premios serán entregados en las Jornadas de Investigación conjuntas de la OSI</w:t>
      </w:r>
      <w:r>
        <w:rPr>
          <w:rFonts w:ascii="Verdana" w:hAnsi="Verdana"/>
          <w:bCs/>
          <w:color w:val="000000" w:themeColor="text1"/>
          <w:lang w:eastAsia="es-ES_tradnl"/>
        </w:rPr>
        <w:t>AHU/Bioaraba</w:t>
      </w:r>
      <w:r w:rsidRPr="00147864">
        <w:rPr>
          <w:rFonts w:ascii="Verdana" w:hAnsi="Verdana"/>
          <w:bCs/>
          <w:color w:val="000000" w:themeColor="text1"/>
          <w:lang w:eastAsia="es-ES_tradnl"/>
        </w:rPr>
        <w:t xml:space="preserve"> y </w:t>
      </w:r>
      <w:r>
        <w:rPr>
          <w:rFonts w:ascii="Verdana" w:hAnsi="Verdana"/>
          <w:bCs/>
          <w:color w:val="000000" w:themeColor="text1"/>
          <w:lang w:eastAsia="es-ES_tradnl"/>
        </w:rPr>
        <w:t xml:space="preserve">El Campus Universitario de Álava de </w:t>
      </w:r>
      <w:r w:rsidRPr="00147864">
        <w:rPr>
          <w:rFonts w:ascii="Verdana" w:hAnsi="Verdana"/>
          <w:bCs/>
          <w:color w:val="000000" w:themeColor="text1"/>
          <w:lang w:eastAsia="es-ES_tradnl"/>
        </w:rPr>
        <w:t>la Universidad del País Vasco (EHU/UPV) el 19 de Octubre de 2016.</w:t>
      </w:r>
    </w:p>
    <w:p w14:paraId="7A923405" w14:textId="77777777" w:rsidR="00BC50D2" w:rsidRPr="00275AF9" w:rsidRDefault="00BC50D2" w:rsidP="00BC50D2">
      <w:pPr>
        <w:spacing w:after="0"/>
        <w:jc w:val="both"/>
        <w:rPr>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C50D2" w:rsidRPr="00275AF9" w14:paraId="4F06D606" w14:textId="77777777" w:rsidTr="00853B1B">
        <w:tc>
          <w:tcPr>
            <w:tcW w:w="4322" w:type="dxa"/>
          </w:tcPr>
          <w:p w14:paraId="55E28B11" w14:textId="77777777" w:rsidR="00BC50D2" w:rsidRDefault="00BC50D2" w:rsidP="00853B1B">
            <w:pPr>
              <w:jc w:val="both"/>
              <w:rPr>
                <w:rFonts w:cs="Arial"/>
              </w:rPr>
            </w:pPr>
          </w:p>
          <w:p w14:paraId="6EFDF0B3" w14:textId="77777777" w:rsidR="00BC50D2" w:rsidRDefault="00BC50D2" w:rsidP="00853B1B">
            <w:pPr>
              <w:jc w:val="both"/>
              <w:rPr>
                <w:rFonts w:cs="Arial"/>
              </w:rPr>
            </w:pPr>
          </w:p>
          <w:p w14:paraId="1F0807F4" w14:textId="77777777" w:rsidR="00BC50D2" w:rsidRDefault="00BC50D2" w:rsidP="00853B1B">
            <w:pPr>
              <w:jc w:val="both"/>
              <w:rPr>
                <w:rFonts w:cs="Arial"/>
              </w:rPr>
            </w:pPr>
          </w:p>
          <w:p w14:paraId="1225D81C" w14:textId="77777777" w:rsidR="00BC50D2" w:rsidRDefault="00BC50D2" w:rsidP="00853B1B">
            <w:pPr>
              <w:jc w:val="both"/>
              <w:rPr>
                <w:rFonts w:cs="Arial"/>
              </w:rPr>
            </w:pPr>
          </w:p>
          <w:p w14:paraId="50E0740D" w14:textId="77777777" w:rsidR="00BC50D2" w:rsidRDefault="00BC50D2" w:rsidP="00853B1B">
            <w:pPr>
              <w:jc w:val="both"/>
              <w:rPr>
                <w:rFonts w:cs="Arial"/>
              </w:rPr>
            </w:pPr>
          </w:p>
          <w:p w14:paraId="4DD0F44F" w14:textId="77777777" w:rsidR="00BC50D2" w:rsidRDefault="00BC50D2" w:rsidP="00853B1B">
            <w:pPr>
              <w:jc w:val="both"/>
              <w:rPr>
                <w:rFonts w:cs="Arial"/>
              </w:rPr>
            </w:pPr>
          </w:p>
          <w:p w14:paraId="64394F84" w14:textId="77777777" w:rsidR="00BC50D2" w:rsidRDefault="00BC50D2" w:rsidP="00853B1B">
            <w:pPr>
              <w:jc w:val="both"/>
              <w:rPr>
                <w:rFonts w:cs="Arial"/>
              </w:rPr>
            </w:pPr>
          </w:p>
          <w:p w14:paraId="05AC6C79" w14:textId="77777777" w:rsidR="00BC50D2" w:rsidRDefault="00BC50D2" w:rsidP="00853B1B">
            <w:pPr>
              <w:jc w:val="both"/>
              <w:rPr>
                <w:rFonts w:cs="Arial"/>
              </w:rPr>
            </w:pPr>
          </w:p>
          <w:p w14:paraId="42CA188D" w14:textId="77777777" w:rsidR="00BC50D2" w:rsidRPr="00275AF9" w:rsidRDefault="00BC50D2" w:rsidP="00853B1B">
            <w:pPr>
              <w:jc w:val="both"/>
              <w:rPr>
                <w:rFonts w:cs="Arial"/>
              </w:rPr>
            </w:pPr>
            <w:r w:rsidRPr="00275AF9">
              <w:rPr>
                <w:rFonts w:cs="Arial"/>
              </w:rPr>
              <w:t>Fdo.: D. Jesús Larrañaga Garitano</w:t>
            </w:r>
          </w:p>
          <w:p w14:paraId="5E1CB4B5" w14:textId="77777777" w:rsidR="00BC50D2" w:rsidRPr="00275AF9" w:rsidRDefault="00BC50D2" w:rsidP="00853B1B">
            <w:pPr>
              <w:jc w:val="both"/>
              <w:rPr>
                <w:rFonts w:cs="Arial"/>
              </w:rPr>
            </w:pPr>
            <w:r w:rsidRPr="00275AF9">
              <w:rPr>
                <w:rFonts w:cs="Arial"/>
              </w:rPr>
              <w:t>DIRECTOR GERENTE. OSI ARABA ESI</w:t>
            </w:r>
          </w:p>
          <w:p w14:paraId="0E4D7BA4" w14:textId="77777777" w:rsidR="00BC50D2" w:rsidRPr="00275AF9" w:rsidRDefault="00BC50D2" w:rsidP="00853B1B">
            <w:pPr>
              <w:jc w:val="both"/>
              <w:rPr>
                <w:color w:val="000000" w:themeColor="text1"/>
              </w:rPr>
            </w:pPr>
          </w:p>
        </w:tc>
        <w:tc>
          <w:tcPr>
            <w:tcW w:w="4322" w:type="dxa"/>
          </w:tcPr>
          <w:p w14:paraId="6CD3F93F" w14:textId="77777777" w:rsidR="005A5976" w:rsidRDefault="005A5976" w:rsidP="005A5976">
            <w:pPr>
              <w:jc w:val="both"/>
              <w:rPr>
                <w:rFonts w:cs="Arial"/>
              </w:rPr>
            </w:pPr>
          </w:p>
          <w:p w14:paraId="1B0DCBF1" w14:textId="77777777" w:rsidR="005A5976" w:rsidRDefault="005A5976" w:rsidP="005A5976">
            <w:pPr>
              <w:jc w:val="both"/>
              <w:rPr>
                <w:rFonts w:cs="Arial"/>
              </w:rPr>
            </w:pPr>
          </w:p>
          <w:p w14:paraId="7B559F29" w14:textId="03E7E9DE" w:rsidR="005A5976" w:rsidRDefault="005A5976" w:rsidP="005A5976">
            <w:pPr>
              <w:jc w:val="both"/>
              <w:rPr>
                <w:rFonts w:cs="Arial"/>
              </w:rPr>
            </w:pPr>
          </w:p>
          <w:p w14:paraId="1EC7D418" w14:textId="77777777" w:rsidR="005A5976" w:rsidRDefault="005A5976" w:rsidP="005A5976">
            <w:pPr>
              <w:jc w:val="both"/>
              <w:rPr>
                <w:rFonts w:cs="Arial"/>
              </w:rPr>
            </w:pPr>
          </w:p>
          <w:p w14:paraId="73205B48" w14:textId="3875F411" w:rsidR="005A5976" w:rsidRDefault="005A5976" w:rsidP="005A5976">
            <w:pPr>
              <w:jc w:val="both"/>
              <w:rPr>
                <w:rFonts w:cs="Arial"/>
              </w:rPr>
            </w:pPr>
          </w:p>
          <w:p w14:paraId="3B5ACCB2" w14:textId="77777777" w:rsidR="005A5976" w:rsidRDefault="005A5976" w:rsidP="005A5976">
            <w:pPr>
              <w:jc w:val="both"/>
              <w:rPr>
                <w:rFonts w:cs="Arial"/>
              </w:rPr>
            </w:pPr>
          </w:p>
          <w:p w14:paraId="256BA5F4" w14:textId="77777777" w:rsidR="005A5976" w:rsidRDefault="005A5976" w:rsidP="005A5976">
            <w:pPr>
              <w:jc w:val="both"/>
              <w:rPr>
                <w:rFonts w:cs="Arial"/>
              </w:rPr>
            </w:pPr>
          </w:p>
          <w:p w14:paraId="2DCA3A96" w14:textId="73039A33" w:rsidR="005A5976" w:rsidRDefault="005A5976" w:rsidP="005A5976">
            <w:pPr>
              <w:jc w:val="both"/>
              <w:rPr>
                <w:rFonts w:cs="Arial"/>
              </w:rPr>
            </w:pPr>
            <w:r w:rsidRPr="00C16311">
              <w:rPr>
                <w:rFonts w:ascii="Verdana" w:hAnsi="Verdana"/>
                <w:noProof/>
                <w:lang w:eastAsia="es-ES"/>
              </w:rPr>
              <w:drawing>
                <wp:anchor distT="0" distB="0" distL="114300" distR="114300" simplePos="0" relativeHeight="251658240" behindDoc="0" locked="0" layoutInCell="1" allowOverlap="1" wp14:anchorId="47E740E7" wp14:editId="6C3F8B57">
                  <wp:simplePos x="0" y="0"/>
                  <wp:positionH relativeFrom="column">
                    <wp:posOffset>413385</wp:posOffset>
                  </wp:positionH>
                  <wp:positionV relativeFrom="paragraph">
                    <wp:posOffset>-608330</wp:posOffset>
                  </wp:positionV>
                  <wp:extent cx="1157605" cy="756920"/>
                  <wp:effectExtent l="0" t="0" r="444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60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5AA06" w14:textId="77777777" w:rsidR="00BC50D2" w:rsidRPr="00275AF9" w:rsidRDefault="00BC50D2" w:rsidP="00853B1B">
            <w:pPr>
              <w:jc w:val="both"/>
              <w:rPr>
                <w:rFonts w:cs="Arial"/>
              </w:rPr>
            </w:pPr>
            <w:r w:rsidRPr="00275AF9">
              <w:rPr>
                <w:rFonts w:cs="Arial"/>
              </w:rPr>
              <w:t>Fdo.: D. Joaquín Durán-Cantolla</w:t>
            </w:r>
          </w:p>
          <w:p w14:paraId="1DB8A10B" w14:textId="77777777" w:rsidR="00BC50D2" w:rsidRPr="00275AF9" w:rsidRDefault="00BC50D2" w:rsidP="00853B1B">
            <w:pPr>
              <w:jc w:val="both"/>
              <w:rPr>
                <w:color w:val="000000" w:themeColor="text1"/>
              </w:rPr>
            </w:pPr>
            <w:r w:rsidRPr="00275AF9">
              <w:rPr>
                <w:rFonts w:cs="Arial"/>
              </w:rPr>
              <w:t>COORDINADOR DE BIOARABA</w:t>
            </w:r>
          </w:p>
        </w:tc>
      </w:tr>
    </w:tbl>
    <w:p w14:paraId="78EC9356" w14:textId="77777777" w:rsidR="003C4359" w:rsidRDefault="003C4359" w:rsidP="003C4359"/>
    <w:p w14:paraId="26DD3B76" w14:textId="1BF742F2" w:rsidR="003C4359" w:rsidRDefault="003C4359" w:rsidP="003C4359">
      <w:pPr>
        <w:tabs>
          <w:tab w:val="left" w:pos="2850"/>
        </w:tabs>
      </w:pPr>
      <w:r>
        <w:tab/>
      </w:r>
    </w:p>
    <w:p w14:paraId="103EE307" w14:textId="178F3100" w:rsidR="00C45FBA" w:rsidRDefault="003C4359" w:rsidP="003C4359">
      <w:pPr>
        <w:tabs>
          <w:tab w:val="left" w:pos="3120"/>
          <w:tab w:val="left" w:pos="5355"/>
          <w:tab w:val="left" w:pos="5730"/>
        </w:tabs>
      </w:pPr>
      <w:bookmarkStart w:id="0" w:name="_GoBack"/>
      <w:bookmarkEnd w:id="0"/>
      <w:r>
        <w:tab/>
      </w:r>
    </w:p>
    <w:p w14:paraId="6B57880B" w14:textId="77777777" w:rsidR="00C45FBA" w:rsidRDefault="00C45FBA">
      <w:r>
        <w:br w:type="page"/>
      </w:r>
    </w:p>
    <w:p w14:paraId="71C72373" w14:textId="77777777" w:rsidR="00C45FBA" w:rsidRPr="007F6DEB" w:rsidRDefault="00C45FBA" w:rsidP="00C45FBA">
      <w:pPr>
        <w:tabs>
          <w:tab w:val="left" w:pos="2055"/>
          <w:tab w:val="left" w:pos="3525"/>
          <w:tab w:val="center" w:pos="4536"/>
        </w:tabs>
        <w:autoSpaceDE w:val="0"/>
        <w:autoSpaceDN w:val="0"/>
        <w:adjustRightInd w:val="0"/>
        <w:spacing w:after="0"/>
        <w:jc w:val="center"/>
        <w:rPr>
          <w:rFonts w:cs="Calibri"/>
          <w:b/>
          <w:color w:val="1F497D" w:themeColor="text2"/>
          <w:sz w:val="32"/>
          <w:szCs w:val="40"/>
        </w:rPr>
      </w:pPr>
      <w:r w:rsidRPr="007F6DEB">
        <w:rPr>
          <w:rFonts w:cs="Calibri"/>
          <w:b/>
          <w:color w:val="1F497D" w:themeColor="text2"/>
          <w:sz w:val="32"/>
          <w:szCs w:val="40"/>
        </w:rPr>
        <w:lastRenderedPageBreak/>
        <w:t>SOLICITUD AL PREMIO DEL GRUPO INNOVADOR SANITARIO Y NO SANITARIO</w:t>
      </w:r>
    </w:p>
    <w:p w14:paraId="7FA7F7D9" w14:textId="77777777" w:rsidR="00C45FBA" w:rsidRPr="00901DDF" w:rsidRDefault="00C45FBA" w:rsidP="00C45FBA">
      <w:pPr>
        <w:tabs>
          <w:tab w:val="left" w:pos="3525"/>
        </w:tabs>
        <w:autoSpaceDE w:val="0"/>
        <w:autoSpaceDN w:val="0"/>
        <w:adjustRightInd w:val="0"/>
        <w:spacing w:after="0"/>
        <w:jc w:val="both"/>
        <w:rPr>
          <w:rFonts w:cs="Calibri"/>
          <w:color w:val="FF4D91"/>
          <w:sz w:val="28"/>
          <w:szCs w:val="40"/>
        </w:rPr>
      </w:pPr>
    </w:p>
    <w:p w14:paraId="69DC3072"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TÍTULO DEL PROYECTO</w:t>
      </w:r>
    </w:p>
    <w:p w14:paraId="3F3B85EB" w14:textId="1B42CD78"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Pr>
          <w:rStyle w:val="Textoennegrita"/>
          <w:rFonts w:ascii="Tahoma" w:hAnsi="Tahoma" w:cs="Tahoma"/>
          <w:b w:val="0"/>
          <w:i/>
          <w:sz w:val="22"/>
          <w:szCs w:val="22"/>
        </w:rPr>
        <w:t>Elige un título que defina el</w:t>
      </w:r>
      <w:r w:rsidRPr="007F6DEB">
        <w:rPr>
          <w:rStyle w:val="Textoennegrita"/>
          <w:rFonts w:ascii="Tahoma" w:hAnsi="Tahoma" w:cs="Tahoma"/>
          <w:b w:val="0"/>
          <w:i/>
          <w:sz w:val="22"/>
          <w:szCs w:val="22"/>
        </w:rPr>
        <w:t xml:space="preserve"> proyecto.</w:t>
      </w:r>
    </w:p>
    <w:p w14:paraId="698D4F8D"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6D31C37D"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29258880"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CATEGORÍA DEL PROYECTO</w:t>
      </w:r>
    </w:p>
    <w:p w14:paraId="1FF2542B" w14:textId="3E9848A0"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 xml:space="preserve">Seleccionar </w:t>
      </w:r>
      <w:r>
        <w:rPr>
          <w:rStyle w:val="Textoennegrita"/>
          <w:rFonts w:ascii="Tahoma" w:hAnsi="Tahoma" w:cs="Tahoma"/>
          <w:b w:val="0"/>
          <w:i/>
          <w:sz w:val="22"/>
          <w:szCs w:val="22"/>
        </w:rPr>
        <w:t>si el proyecto es par Grupo Sanitario o Grupo No S</w:t>
      </w:r>
      <w:r w:rsidRPr="007F6DEB">
        <w:rPr>
          <w:rStyle w:val="Textoennegrita"/>
          <w:rFonts w:ascii="Tahoma" w:hAnsi="Tahoma" w:cs="Tahoma"/>
          <w:b w:val="0"/>
          <w:i/>
          <w:sz w:val="22"/>
          <w:szCs w:val="22"/>
        </w:rPr>
        <w:t>anitario</w:t>
      </w:r>
    </w:p>
    <w:p w14:paraId="2E93BBE8"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749C754A"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314C990F"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6298B3FB"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EQUIPO PARTICIPANTE</w:t>
      </w:r>
    </w:p>
    <w:p w14:paraId="173D94BB" w14:textId="20AB167E"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Pr>
          <w:rStyle w:val="Textoennegrita"/>
          <w:rFonts w:ascii="Tahoma" w:hAnsi="Tahoma" w:cs="Tahoma"/>
          <w:b w:val="0"/>
          <w:i/>
          <w:sz w:val="22"/>
          <w:szCs w:val="22"/>
        </w:rPr>
        <w:t>Describe</w:t>
      </w:r>
      <w:r w:rsidRPr="007F6DEB">
        <w:rPr>
          <w:rStyle w:val="Textoennegrita"/>
          <w:rFonts w:ascii="Tahoma" w:hAnsi="Tahoma" w:cs="Tahoma"/>
          <w:b w:val="0"/>
          <w:i/>
          <w:sz w:val="22"/>
          <w:szCs w:val="22"/>
        </w:rPr>
        <w:t xml:space="preserve">, además de ti mismo, </w:t>
      </w:r>
      <w:r>
        <w:rPr>
          <w:rStyle w:val="Textoennegrita"/>
          <w:rFonts w:ascii="Tahoma" w:hAnsi="Tahoma" w:cs="Tahoma"/>
          <w:b w:val="0"/>
          <w:i/>
          <w:sz w:val="22"/>
          <w:szCs w:val="22"/>
        </w:rPr>
        <w:t xml:space="preserve">que </w:t>
      </w:r>
      <w:r w:rsidRPr="007F6DEB">
        <w:rPr>
          <w:rStyle w:val="Textoennegrita"/>
          <w:rFonts w:ascii="Tahoma" w:hAnsi="Tahoma" w:cs="Tahoma"/>
          <w:b w:val="0"/>
          <w:i/>
          <w:sz w:val="22"/>
          <w:szCs w:val="22"/>
        </w:rPr>
        <w:t>otras personas y equipos colaboran en el proyecto.</w:t>
      </w:r>
    </w:p>
    <w:p w14:paraId="307F76AB" w14:textId="77777777"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Indica su nombre, apellidos, área/servicio/unidad donde trabaja.</w:t>
      </w:r>
    </w:p>
    <w:p w14:paraId="24F84275"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631A4F27"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035B8468"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RESUMEN (Máximo 500 palabras)</w:t>
      </w:r>
    </w:p>
    <w:p w14:paraId="68F33935" w14:textId="77777777"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Debe incluir los siguientes apartados: objetivos y metodología de trabajo.</w:t>
      </w:r>
    </w:p>
    <w:p w14:paraId="55E6A5A2"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0C6D099A"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4E1612F0"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DESCRIPCIÓN DEL PROYECTO (Máximo 3 páginas)</w:t>
      </w:r>
    </w:p>
    <w:p w14:paraId="3FE171A8" w14:textId="77777777"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Estado actual del tema, objetivo del proyecto, metodología de trabajo a emplear, calendario, costes, resultados preliminares…etc.</w:t>
      </w:r>
    </w:p>
    <w:p w14:paraId="46D20629"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02431B5B"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637D17F8"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JUSTIFICACIÓN (Máximo 1 página)</w:t>
      </w:r>
    </w:p>
    <w:p w14:paraId="510D81DA" w14:textId="77777777"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Explícanos qué mejoras aporta tu proyecto: beneficio social, eficiencia, riqueza, puestos de trabajo o impacto en la comunidad y valor medio ambiental.</w:t>
      </w:r>
    </w:p>
    <w:p w14:paraId="0E3B633D"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175AC2E0"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p>
    <w:p w14:paraId="0FF2C932" w14:textId="77777777" w:rsidR="00C45FBA" w:rsidRDefault="00C45FBA" w:rsidP="00C45FBA">
      <w:pPr>
        <w:pStyle w:val="NormalWeb"/>
        <w:spacing w:before="0" w:beforeAutospacing="0" w:after="0" w:afterAutospacing="0"/>
        <w:jc w:val="both"/>
        <w:rPr>
          <w:rStyle w:val="Textoennegrita"/>
          <w:rFonts w:ascii="Tahoma" w:hAnsi="Tahoma" w:cs="Tahoma"/>
          <w:b w:val="0"/>
          <w:sz w:val="22"/>
          <w:szCs w:val="22"/>
        </w:rPr>
      </w:pPr>
      <w:r>
        <w:rPr>
          <w:rStyle w:val="Textoennegrita"/>
          <w:rFonts w:ascii="Tahoma" w:hAnsi="Tahoma" w:cs="Tahoma"/>
          <w:sz w:val="22"/>
          <w:szCs w:val="22"/>
        </w:rPr>
        <w:t>DOCUMENTOS DE INTERÉS A ADJUNTAR</w:t>
      </w:r>
    </w:p>
    <w:p w14:paraId="701D3104" w14:textId="77777777" w:rsidR="00C45FBA" w:rsidRPr="007F6DEB" w:rsidRDefault="00C45FBA" w:rsidP="00C45FBA">
      <w:pPr>
        <w:pStyle w:val="NormalWeb"/>
        <w:spacing w:before="0" w:beforeAutospacing="0" w:after="0" w:afterAutospacing="0"/>
        <w:jc w:val="both"/>
        <w:rPr>
          <w:rStyle w:val="Textoennegrita"/>
          <w:rFonts w:ascii="Tahoma" w:hAnsi="Tahoma" w:cs="Tahoma"/>
          <w:b w:val="0"/>
          <w:i/>
          <w:sz w:val="22"/>
          <w:szCs w:val="22"/>
        </w:rPr>
      </w:pPr>
      <w:r w:rsidRPr="007F6DEB">
        <w:rPr>
          <w:rStyle w:val="Textoennegrita"/>
          <w:rFonts w:ascii="Tahoma" w:hAnsi="Tahoma" w:cs="Tahoma"/>
          <w:b w:val="0"/>
          <w:i/>
          <w:sz w:val="22"/>
          <w:szCs w:val="22"/>
        </w:rPr>
        <w:t>Aporta documentos y ficheros que consideres: documentos, fotos, vídeos, presentaciones, etc.</w:t>
      </w:r>
    </w:p>
    <w:p w14:paraId="2AEE6CF3" w14:textId="77777777" w:rsidR="00C45FBA" w:rsidRPr="007F6DEB" w:rsidRDefault="00C45FBA" w:rsidP="00C45FBA">
      <w:pPr>
        <w:pStyle w:val="Prrafodelista"/>
        <w:tabs>
          <w:tab w:val="left" w:pos="3525"/>
        </w:tabs>
        <w:autoSpaceDE w:val="0"/>
        <w:autoSpaceDN w:val="0"/>
        <w:adjustRightInd w:val="0"/>
        <w:spacing w:after="0" w:line="360" w:lineRule="auto"/>
        <w:ind w:left="567"/>
        <w:jc w:val="both"/>
        <w:rPr>
          <w:rFonts w:cs="Calibri"/>
          <w:i/>
          <w:color w:val="FF4D91"/>
          <w:sz w:val="28"/>
          <w:szCs w:val="40"/>
        </w:rPr>
      </w:pPr>
    </w:p>
    <w:p w14:paraId="188A9552" w14:textId="77777777" w:rsidR="003C4359" w:rsidRDefault="003C4359" w:rsidP="003C4359">
      <w:pPr>
        <w:tabs>
          <w:tab w:val="left" w:pos="3120"/>
          <w:tab w:val="left" w:pos="5355"/>
          <w:tab w:val="left" w:pos="5730"/>
        </w:tabs>
      </w:pPr>
    </w:p>
    <w:p w14:paraId="5798501E" w14:textId="77777777" w:rsidR="003C4359" w:rsidRPr="00281B6B" w:rsidRDefault="003C4359" w:rsidP="003C4359">
      <w:pPr>
        <w:tabs>
          <w:tab w:val="left" w:pos="3660"/>
        </w:tabs>
      </w:pPr>
    </w:p>
    <w:p w14:paraId="7360A5D5" w14:textId="77777777" w:rsidR="0073053E" w:rsidRPr="00275AF9" w:rsidRDefault="0073053E" w:rsidP="0073053E">
      <w:pPr>
        <w:spacing w:after="0"/>
        <w:jc w:val="both"/>
        <w:rPr>
          <w:color w:val="000000" w:themeColor="text1"/>
        </w:rPr>
      </w:pPr>
    </w:p>
    <w:p w14:paraId="7A7341B7" w14:textId="77777777" w:rsidR="00957433" w:rsidRPr="004C7ED8" w:rsidRDefault="00957433" w:rsidP="0073053E">
      <w:pPr>
        <w:tabs>
          <w:tab w:val="left" w:pos="3261"/>
        </w:tabs>
        <w:jc w:val="both"/>
      </w:pPr>
    </w:p>
    <w:sectPr w:rsidR="00957433" w:rsidRPr="004C7ED8" w:rsidSect="00241BE8">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2CA5" w14:textId="77777777" w:rsidR="008955A6" w:rsidRDefault="008955A6" w:rsidP="001624D3">
      <w:pPr>
        <w:spacing w:after="0" w:line="240" w:lineRule="auto"/>
      </w:pPr>
      <w:r>
        <w:separator/>
      </w:r>
    </w:p>
  </w:endnote>
  <w:endnote w:type="continuationSeparator" w:id="0">
    <w:p w14:paraId="2AF0D216" w14:textId="77777777" w:rsidR="008955A6" w:rsidRDefault="008955A6" w:rsidP="0016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HUSans">
    <w:altName w:val="Calibri"/>
    <w:panose1 w:val="00000000000000000000"/>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E845" w14:textId="64483839" w:rsidR="00C56DA8" w:rsidRDefault="00EB13FB" w:rsidP="009E76B8">
    <w:pPr>
      <w:pStyle w:val="Piedepgina"/>
      <w:jc w:val="center"/>
    </w:pPr>
    <w:r>
      <w:rPr>
        <w:noProof/>
        <w:lang w:eastAsia="es-ES"/>
      </w:rPr>
      <w:drawing>
        <wp:inline distT="0" distB="0" distL="0" distR="0" wp14:anchorId="41A1C756" wp14:editId="766905E8">
          <wp:extent cx="3669665" cy="935990"/>
          <wp:effectExtent l="0" t="0" r="6985" b="0"/>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3669665" cy="935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2F13" w14:textId="77777777" w:rsidR="008955A6" w:rsidRDefault="008955A6" w:rsidP="001624D3">
      <w:pPr>
        <w:spacing w:after="0" w:line="240" w:lineRule="auto"/>
      </w:pPr>
      <w:r>
        <w:separator/>
      </w:r>
    </w:p>
  </w:footnote>
  <w:footnote w:type="continuationSeparator" w:id="0">
    <w:p w14:paraId="4227805E" w14:textId="77777777" w:rsidR="008955A6" w:rsidRDefault="008955A6" w:rsidP="0016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E051" w14:textId="6933123E" w:rsidR="00C56DA8" w:rsidRDefault="00C56DA8" w:rsidP="00C56DA8">
    <w:pPr>
      <w:pStyle w:val="Encabezado"/>
      <w:tabs>
        <w:tab w:val="clear" w:pos="4252"/>
        <w:tab w:val="clear" w:pos="8504"/>
      </w:tabs>
      <w:ind w:left="-567"/>
      <w:jc w:val="right"/>
    </w:pPr>
    <w:r>
      <w:rPr>
        <w:noProof/>
        <w:lang w:eastAsia="es-ES"/>
      </w:rPr>
      <w:drawing>
        <wp:anchor distT="0" distB="0" distL="114300" distR="114300" simplePos="0" relativeHeight="251661312" behindDoc="0" locked="0" layoutInCell="1" allowOverlap="1" wp14:anchorId="4857DA74" wp14:editId="464B6ED0">
          <wp:simplePos x="0" y="0"/>
          <wp:positionH relativeFrom="column">
            <wp:posOffset>-109855</wp:posOffset>
          </wp:positionH>
          <wp:positionV relativeFrom="paragraph">
            <wp:posOffset>5715</wp:posOffset>
          </wp:positionV>
          <wp:extent cx="2113915" cy="755650"/>
          <wp:effectExtent l="0" t="0" r="635" b="6350"/>
          <wp:wrapSquare wrapText="bothSides"/>
          <wp:docPr id="9" name="Imagen 9" descr="OSI-Araba-Horizontal-102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Araba-Horizontal-1024px"/>
                  <pic:cNvPicPr>
                    <a:picLocks noChangeAspect="1" noChangeArrowheads="1"/>
                  </pic:cNvPicPr>
                </pic:nvPicPr>
                <pic:blipFill rotWithShape="1">
                  <a:blip r:embed="rId1"/>
                  <a:srcRect b="12728"/>
                  <a:stretch/>
                </pic:blipFill>
                <pic:spPr bwMode="auto">
                  <a:xfrm>
                    <a:off x="0" y="0"/>
                    <a:ext cx="2113915" cy="75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903986316"/>
        <w:docPartObj>
          <w:docPartGallery w:val="Page Numbers (Margins)"/>
          <w:docPartUnique/>
        </w:docPartObj>
      </w:sdtPr>
      <w:sdtEndPr/>
      <w:sdtContent>
        <w:r>
          <w:rPr>
            <w:noProof/>
            <w:lang w:eastAsia="es-ES"/>
          </w:rPr>
          <mc:AlternateContent>
            <mc:Choice Requires="wps">
              <w:drawing>
                <wp:anchor distT="0" distB="0" distL="114300" distR="114300" simplePos="0" relativeHeight="251663360" behindDoc="0" locked="0" layoutInCell="0" allowOverlap="1" wp14:anchorId="6E9DC676" wp14:editId="35D381B9">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E8AA70" w14:textId="77777777" w:rsidR="00C56DA8" w:rsidRPr="009E76B8" w:rsidRDefault="00C56DA8" w:rsidP="009E76B8">
                              <w:pPr>
                                <w:pBdr>
                                  <w:bottom w:val="single" w:sz="4" w:space="1" w:color="808080" w:themeColor="background1" w:themeShade="80"/>
                                </w:pBdr>
                                <w:rPr>
                                  <w:color w:val="808080" w:themeColor="background1" w:themeShade="80"/>
                                </w:rPr>
                              </w:pPr>
                              <w:r w:rsidRPr="009E76B8">
                                <w:rPr>
                                  <w:color w:val="808080" w:themeColor="background1" w:themeShade="80"/>
                                </w:rPr>
                                <w:fldChar w:fldCharType="begin"/>
                              </w:r>
                              <w:r w:rsidRPr="009E76B8">
                                <w:rPr>
                                  <w:color w:val="808080" w:themeColor="background1" w:themeShade="80"/>
                                </w:rPr>
                                <w:instrText>PAGE   \* MERGEFORMAT</w:instrText>
                              </w:r>
                              <w:r w:rsidRPr="009E76B8">
                                <w:rPr>
                                  <w:color w:val="808080" w:themeColor="background1" w:themeShade="80"/>
                                </w:rPr>
                                <w:fldChar w:fldCharType="separate"/>
                              </w:r>
                              <w:r w:rsidR="000239C4">
                                <w:rPr>
                                  <w:noProof/>
                                  <w:color w:val="808080" w:themeColor="background1" w:themeShade="80"/>
                                </w:rPr>
                                <w:t>5</w:t>
                              </w:r>
                              <w:r w:rsidRPr="009E76B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14:paraId="58E8AA70" w14:textId="77777777" w:rsidR="00C56DA8" w:rsidRPr="009E76B8" w:rsidRDefault="00C56DA8" w:rsidP="009E76B8">
                        <w:pPr>
                          <w:pBdr>
                            <w:bottom w:val="single" w:sz="4" w:space="1" w:color="808080" w:themeColor="background1" w:themeShade="80"/>
                          </w:pBdr>
                          <w:rPr>
                            <w:color w:val="808080" w:themeColor="background1" w:themeShade="80"/>
                          </w:rPr>
                        </w:pPr>
                        <w:r w:rsidRPr="009E76B8">
                          <w:rPr>
                            <w:color w:val="808080" w:themeColor="background1" w:themeShade="80"/>
                          </w:rPr>
                          <w:fldChar w:fldCharType="begin"/>
                        </w:r>
                        <w:r w:rsidRPr="009E76B8">
                          <w:rPr>
                            <w:color w:val="808080" w:themeColor="background1" w:themeShade="80"/>
                          </w:rPr>
                          <w:instrText>PAGE   \* MERGEFORMAT</w:instrText>
                        </w:r>
                        <w:r w:rsidRPr="009E76B8">
                          <w:rPr>
                            <w:color w:val="808080" w:themeColor="background1" w:themeShade="80"/>
                          </w:rPr>
                          <w:fldChar w:fldCharType="separate"/>
                        </w:r>
                        <w:r w:rsidR="000239C4">
                          <w:rPr>
                            <w:noProof/>
                            <w:color w:val="808080" w:themeColor="background1" w:themeShade="80"/>
                          </w:rPr>
                          <w:t>5</w:t>
                        </w:r>
                        <w:r w:rsidRPr="009E76B8">
                          <w:rPr>
                            <w:color w:val="808080" w:themeColor="background1" w:themeShade="80"/>
                          </w:rPr>
                          <w:fldChar w:fldCharType="end"/>
                        </w:r>
                      </w:p>
                    </w:txbxContent>
                  </v:textbox>
                  <w10:wrap anchorx="margin" anchory="margin"/>
                </v:rect>
              </w:pict>
            </mc:Fallback>
          </mc:AlternateContent>
        </w:r>
      </w:sdtContent>
    </w:sdt>
  </w:p>
  <w:p w14:paraId="480513C1" w14:textId="77777777" w:rsidR="00175AB6" w:rsidRPr="00175AB6" w:rsidRDefault="00175AB6" w:rsidP="00C56DA8">
    <w:pPr>
      <w:pStyle w:val="Encabezado"/>
      <w:tabs>
        <w:tab w:val="clear" w:pos="4252"/>
        <w:tab w:val="clear" w:pos="8504"/>
      </w:tabs>
      <w:ind w:left="-567"/>
      <w:jc w:val="right"/>
      <w:rPr>
        <w:sz w:val="10"/>
        <w:szCs w:val="10"/>
      </w:rPr>
    </w:pPr>
  </w:p>
  <w:p w14:paraId="612AF4FA" w14:textId="2550EA67" w:rsidR="00175AB6" w:rsidRPr="00175AB6" w:rsidRDefault="00175AB6" w:rsidP="00C56DA8">
    <w:pPr>
      <w:pStyle w:val="Encabezado"/>
      <w:tabs>
        <w:tab w:val="clear" w:pos="4252"/>
        <w:tab w:val="clear" w:pos="8504"/>
      </w:tabs>
      <w:ind w:left="-567"/>
      <w:jc w:val="right"/>
      <w:rPr>
        <w:sz w:val="10"/>
        <w:szCs w:val="10"/>
      </w:rPr>
    </w:pPr>
  </w:p>
  <w:p w14:paraId="01AC1F26" w14:textId="2C3D4544" w:rsidR="00C56DA8" w:rsidRDefault="00721E8D" w:rsidP="00C56DA8">
    <w:pPr>
      <w:pStyle w:val="Encabezado"/>
      <w:tabs>
        <w:tab w:val="clear" w:pos="4252"/>
        <w:tab w:val="clear" w:pos="8504"/>
      </w:tabs>
      <w:ind w:left="-567"/>
      <w:jc w:val="right"/>
    </w:pPr>
    <w:r>
      <w:rPr>
        <w:noProof/>
        <w:lang w:eastAsia="es-ES"/>
      </w:rPr>
      <w:drawing>
        <wp:anchor distT="0" distB="0" distL="114300" distR="114300" simplePos="0" relativeHeight="251660288" behindDoc="0" locked="0" layoutInCell="1" allowOverlap="1" wp14:anchorId="4BE2465D" wp14:editId="2DB833AB">
          <wp:simplePos x="0" y="0"/>
          <wp:positionH relativeFrom="column">
            <wp:posOffset>2418715</wp:posOffset>
          </wp:positionH>
          <wp:positionV relativeFrom="paragraph">
            <wp:posOffset>4445</wp:posOffset>
          </wp:positionV>
          <wp:extent cx="939165" cy="356235"/>
          <wp:effectExtent l="0" t="0" r="0" b="5715"/>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araba__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39165" cy="35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6DA8">
      <w:t xml:space="preserve"> </w:t>
    </w:r>
    <w:r w:rsidR="00C56DA8">
      <w:rPr>
        <w:noProof/>
        <w:lang w:eastAsia="es-ES"/>
      </w:rPr>
      <w:drawing>
        <wp:inline distT="0" distB="0" distL="0" distR="0" wp14:anchorId="14CFF637" wp14:editId="44D958A8">
          <wp:extent cx="1235524" cy="360000"/>
          <wp:effectExtent l="0" t="0" r="3175" b="2540"/>
          <wp:docPr id="11" name="Imagen 6" descr="UPV_Campus_Exce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PV_Campus_Excelencia.jpg"/>
                  <pic:cNvPicPr>
                    <a:picLocks noChangeAspect="1" noChangeArrowheads="1"/>
                  </pic:cNvPicPr>
                </pic:nvPicPr>
                <pic:blipFill rotWithShape="1">
                  <a:blip r:embed="rId3"/>
                  <a:srcRect l="8534" t="19086" r="9506" b="17672"/>
                  <a:stretch/>
                </pic:blipFill>
                <pic:spPr bwMode="auto">
                  <a:xfrm>
                    <a:off x="0" y="0"/>
                    <a:ext cx="1235524" cy="360000"/>
                  </a:xfrm>
                  <a:prstGeom prst="rect">
                    <a:avLst/>
                  </a:prstGeom>
                  <a:noFill/>
                  <a:ln>
                    <a:noFill/>
                  </a:ln>
                  <a:extLst>
                    <a:ext uri="{53640926-AAD7-44D8-BBD7-CCE9431645EC}">
                      <a14:shadowObscured xmlns:a14="http://schemas.microsoft.com/office/drawing/2010/main"/>
                    </a:ext>
                  </a:extLst>
                </pic:spPr>
              </pic:pic>
            </a:graphicData>
          </a:graphic>
        </wp:inline>
      </w:drawing>
    </w:r>
  </w:p>
  <w:p w14:paraId="4333B23F" w14:textId="531CDD54" w:rsidR="009E76B8" w:rsidRPr="00313C27" w:rsidRDefault="00313C27" w:rsidP="00313C27">
    <w:pPr>
      <w:pStyle w:val="Encabezado"/>
      <w:jc w:val="center"/>
      <w:rPr>
        <w:rFonts w:ascii="EHUSans" w:hAnsi="EHUSans"/>
        <w:sz w:val="11"/>
        <w:szCs w:val="11"/>
      </w:rPr>
    </w:pPr>
    <w:r>
      <w:rPr>
        <w:rFonts w:ascii="EHUSans" w:hAnsi="EHUSans"/>
        <w:b/>
        <w:sz w:val="11"/>
        <w:szCs w:val="11"/>
      </w:rPr>
      <w:tab/>
      <w:t xml:space="preserve">                                                                                                                                                                                                                     </w:t>
    </w:r>
    <w:r w:rsidR="00520811">
      <w:rPr>
        <w:rFonts w:ascii="EHUSans" w:hAnsi="EHUSans"/>
        <w:b/>
        <w:sz w:val="11"/>
        <w:szCs w:val="11"/>
      </w:rPr>
      <w:t xml:space="preserve"> </w:t>
    </w:r>
    <w:r w:rsidR="00C30E4E">
      <w:rPr>
        <w:rFonts w:ascii="EHUSans" w:hAnsi="EHUSans"/>
        <w:b/>
        <w:sz w:val="11"/>
        <w:szCs w:val="11"/>
      </w:rPr>
      <w:t xml:space="preserve">                              </w:t>
    </w:r>
    <w:r w:rsidR="00520811">
      <w:rPr>
        <w:rFonts w:ascii="EHUSans" w:hAnsi="EHUSans"/>
        <w:b/>
        <w:sz w:val="11"/>
        <w:szCs w:val="11"/>
      </w:rPr>
      <w:t xml:space="preserve"> </w:t>
    </w:r>
    <w:r w:rsidR="009F396C">
      <w:rPr>
        <w:rFonts w:ascii="EHUSans" w:hAnsi="EHUSans"/>
        <w:b/>
        <w:sz w:val="11"/>
        <w:szCs w:val="11"/>
      </w:rPr>
      <w:t xml:space="preserve">     </w:t>
    </w:r>
  </w:p>
  <w:p w14:paraId="3B6B46C1" w14:textId="77777777" w:rsidR="00313C27" w:rsidRDefault="00313C27" w:rsidP="00C30E4E">
    <w:pPr>
      <w:pStyle w:val="Encabezado"/>
      <w:jc w:val="right"/>
    </w:pPr>
  </w:p>
  <w:p w14:paraId="3149F2A2" w14:textId="77777777" w:rsidR="00C56DA8" w:rsidRDefault="00C56DA8" w:rsidP="00C30E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9F9"/>
    <w:multiLevelType w:val="hybridMultilevel"/>
    <w:tmpl w:val="BF524452"/>
    <w:lvl w:ilvl="0" w:tplc="E8B288F0">
      <w:start w:val="1"/>
      <w:numFmt w:val="bullet"/>
      <w:lvlText w:val="-"/>
      <w:lvlJc w:val="left"/>
      <w:pPr>
        <w:ind w:left="720" w:hanging="360"/>
      </w:pPr>
      <w:rPr>
        <w:rFonts w:ascii="EHUSans" w:eastAsia="Calibri" w:hAnsi="EHU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641BF"/>
    <w:multiLevelType w:val="hybridMultilevel"/>
    <w:tmpl w:val="A97ECA6C"/>
    <w:lvl w:ilvl="0" w:tplc="144294A2">
      <w:start w:val="14"/>
      <w:numFmt w:val="bullet"/>
      <w:lvlText w:val=""/>
      <w:lvlJc w:val="left"/>
      <w:pPr>
        <w:ind w:left="720" w:hanging="360"/>
      </w:pPr>
      <w:rPr>
        <w:rFonts w:ascii="Symbol" w:eastAsia="Calibr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2AC098A"/>
    <w:multiLevelType w:val="hybridMultilevel"/>
    <w:tmpl w:val="CAF6B6A6"/>
    <w:lvl w:ilvl="0" w:tplc="F6E2F8EA">
      <w:start w:val="2"/>
      <w:numFmt w:val="bullet"/>
      <w:lvlText w:val="-"/>
      <w:lvlJc w:val="left"/>
      <w:pPr>
        <w:ind w:left="720" w:hanging="360"/>
      </w:pPr>
      <w:rPr>
        <w:rFonts w:ascii="EHUSans" w:eastAsia="Calibri"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805B8D"/>
    <w:multiLevelType w:val="hybridMultilevel"/>
    <w:tmpl w:val="99A83E6C"/>
    <w:lvl w:ilvl="0" w:tplc="1B5868EC">
      <w:start w:val="3"/>
      <w:numFmt w:val="bullet"/>
      <w:lvlText w:val="-"/>
      <w:lvlJc w:val="left"/>
      <w:pPr>
        <w:ind w:left="720" w:hanging="360"/>
      </w:pPr>
      <w:rPr>
        <w:rFonts w:ascii="EHUSans" w:eastAsia="Calibri" w:hAnsi="EHUSans"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557A3B"/>
    <w:multiLevelType w:val="hybridMultilevel"/>
    <w:tmpl w:val="EF5411E0"/>
    <w:lvl w:ilvl="0" w:tplc="B31A949E">
      <w:numFmt w:val="bullet"/>
      <w:lvlText w:val="-"/>
      <w:lvlJc w:val="left"/>
      <w:pPr>
        <w:ind w:left="720" w:hanging="360"/>
      </w:pPr>
      <w:rPr>
        <w:rFonts w:ascii="Tahoma" w:eastAsia="Calibri" w:hAnsi="Tahoma" w:cs="Tahoma" w:hint="default"/>
        <w:color w:val="0000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512CA"/>
    <w:multiLevelType w:val="hybridMultilevel"/>
    <w:tmpl w:val="BDA87B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CC34688"/>
    <w:multiLevelType w:val="hybridMultilevel"/>
    <w:tmpl w:val="A07C51A8"/>
    <w:lvl w:ilvl="0" w:tplc="654683CC">
      <w:start w:val="3"/>
      <w:numFmt w:val="bullet"/>
      <w:lvlText w:val="-"/>
      <w:lvlJc w:val="left"/>
      <w:pPr>
        <w:ind w:left="720" w:hanging="360"/>
      </w:pPr>
      <w:rPr>
        <w:rFonts w:ascii="EHUSans" w:eastAsia="Calibri" w:hAnsi="EHUSans"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503062"/>
    <w:multiLevelType w:val="hybridMultilevel"/>
    <w:tmpl w:val="CE146DFA"/>
    <w:lvl w:ilvl="0" w:tplc="D3BC8506">
      <w:start w:val="5"/>
      <w:numFmt w:val="bullet"/>
      <w:lvlText w:val="-"/>
      <w:lvlJc w:val="left"/>
      <w:pPr>
        <w:ind w:left="720" w:hanging="360"/>
      </w:pPr>
      <w:rPr>
        <w:rFonts w:ascii="EHUSans" w:eastAsia="Calibri" w:hAnsi="EHUSans"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395602"/>
    <w:multiLevelType w:val="hybridMultilevel"/>
    <w:tmpl w:val="369ECE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6406DA6"/>
    <w:multiLevelType w:val="hybridMultilevel"/>
    <w:tmpl w:val="2EDC106A"/>
    <w:lvl w:ilvl="0" w:tplc="E39EC1D8">
      <w:start w:val="945"/>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8918B2"/>
    <w:multiLevelType w:val="hybridMultilevel"/>
    <w:tmpl w:val="A15AA260"/>
    <w:lvl w:ilvl="0" w:tplc="758291C6">
      <w:numFmt w:val="bullet"/>
      <w:lvlText w:val="-"/>
      <w:lvlJc w:val="left"/>
      <w:pPr>
        <w:ind w:left="720" w:hanging="360"/>
      </w:pPr>
      <w:rPr>
        <w:rFonts w:ascii="Calibri" w:eastAsia="Times New Roman" w:hAnsi="Calibri" w:cstheme="minorBidi"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CE60B8"/>
    <w:multiLevelType w:val="hybridMultilevel"/>
    <w:tmpl w:val="4544B0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DB6E62"/>
    <w:multiLevelType w:val="hybridMultilevel"/>
    <w:tmpl w:val="8FC88424"/>
    <w:lvl w:ilvl="0" w:tplc="E2BE2C16">
      <w:start w:val="14"/>
      <w:numFmt w:val="bullet"/>
      <w:lvlText w:val=""/>
      <w:lvlJc w:val="left"/>
      <w:pPr>
        <w:ind w:left="720" w:hanging="360"/>
      </w:pPr>
      <w:rPr>
        <w:rFonts w:ascii="Symbol" w:eastAsia="Calibr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2"/>
  </w:num>
  <w:num w:numId="8">
    <w:abstractNumId w:val="1"/>
  </w:num>
  <w:num w:numId="9">
    <w:abstractNumId w:val="8"/>
  </w:num>
  <w:num w:numId="10">
    <w:abstractNumId w:val="5"/>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4C"/>
    <w:rsid w:val="00017AAF"/>
    <w:rsid w:val="000239C4"/>
    <w:rsid w:val="000318A8"/>
    <w:rsid w:val="0003404C"/>
    <w:rsid w:val="000450F9"/>
    <w:rsid w:val="00047039"/>
    <w:rsid w:val="000569F9"/>
    <w:rsid w:val="00081E4A"/>
    <w:rsid w:val="0008348C"/>
    <w:rsid w:val="000960CE"/>
    <w:rsid w:val="000A1EC9"/>
    <w:rsid w:val="000B4AB0"/>
    <w:rsid w:val="000D2399"/>
    <w:rsid w:val="000F0666"/>
    <w:rsid w:val="000F48EB"/>
    <w:rsid w:val="00103E7A"/>
    <w:rsid w:val="0010436B"/>
    <w:rsid w:val="00107A6E"/>
    <w:rsid w:val="00151B92"/>
    <w:rsid w:val="00154FDA"/>
    <w:rsid w:val="001624D3"/>
    <w:rsid w:val="00175AB6"/>
    <w:rsid w:val="00196577"/>
    <w:rsid w:val="001D17E5"/>
    <w:rsid w:val="001E5CC9"/>
    <w:rsid w:val="001F2FDB"/>
    <w:rsid w:val="001F7952"/>
    <w:rsid w:val="00202320"/>
    <w:rsid w:val="002315EC"/>
    <w:rsid w:val="00241BE8"/>
    <w:rsid w:val="002420B2"/>
    <w:rsid w:val="002448E7"/>
    <w:rsid w:val="0027357D"/>
    <w:rsid w:val="00275AF9"/>
    <w:rsid w:val="0028422B"/>
    <w:rsid w:val="00284C6C"/>
    <w:rsid w:val="002B4F9A"/>
    <w:rsid w:val="002B7194"/>
    <w:rsid w:val="002C4D58"/>
    <w:rsid w:val="002E0673"/>
    <w:rsid w:val="002E7E16"/>
    <w:rsid w:val="00313C27"/>
    <w:rsid w:val="00316970"/>
    <w:rsid w:val="003174DD"/>
    <w:rsid w:val="00324527"/>
    <w:rsid w:val="00337DDF"/>
    <w:rsid w:val="00340B91"/>
    <w:rsid w:val="0034151E"/>
    <w:rsid w:val="00352790"/>
    <w:rsid w:val="00380ED5"/>
    <w:rsid w:val="00381EC1"/>
    <w:rsid w:val="003A1CAF"/>
    <w:rsid w:val="003B380E"/>
    <w:rsid w:val="003C2B51"/>
    <w:rsid w:val="003C4359"/>
    <w:rsid w:val="0040583E"/>
    <w:rsid w:val="00405BCE"/>
    <w:rsid w:val="004307A1"/>
    <w:rsid w:val="004334B2"/>
    <w:rsid w:val="0044408D"/>
    <w:rsid w:val="00444909"/>
    <w:rsid w:val="0045158A"/>
    <w:rsid w:val="00460D4C"/>
    <w:rsid w:val="00481C93"/>
    <w:rsid w:val="004901D0"/>
    <w:rsid w:val="00494232"/>
    <w:rsid w:val="004C7ED8"/>
    <w:rsid w:val="004E047C"/>
    <w:rsid w:val="00513EB1"/>
    <w:rsid w:val="00520811"/>
    <w:rsid w:val="00536A99"/>
    <w:rsid w:val="00546A04"/>
    <w:rsid w:val="005569C5"/>
    <w:rsid w:val="00564911"/>
    <w:rsid w:val="00574BE5"/>
    <w:rsid w:val="005A4085"/>
    <w:rsid w:val="005A5976"/>
    <w:rsid w:val="005B5CCA"/>
    <w:rsid w:val="005C0A11"/>
    <w:rsid w:val="005C1511"/>
    <w:rsid w:val="005C4EE9"/>
    <w:rsid w:val="005D5A83"/>
    <w:rsid w:val="005F1C9B"/>
    <w:rsid w:val="00614B89"/>
    <w:rsid w:val="00626FDB"/>
    <w:rsid w:val="0065114D"/>
    <w:rsid w:val="00674A15"/>
    <w:rsid w:val="00677DB7"/>
    <w:rsid w:val="0068468C"/>
    <w:rsid w:val="006850A2"/>
    <w:rsid w:val="006B69D1"/>
    <w:rsid w:val="006E657C"/>
    <w:rsid w:val="006F488A"/>
    <w:rsid w:val="006F4982"/>
    <w:rsid w:val="0070219E"/>
    <w:rsid w:val="00721E8D"/>
    <w:rsid w:val="0073053E"/>
    <w:rsid w:val="00730D7F"/>
    <w:rsid w:val="007431FF"/>
    <w:rsid w:val="0074709C"/>
    <w:rsid w:val="00755FDA"/>
    <w:rsid w:val="00757EFA"/>
    <w:rsid w:val="00766A38"/>
    <w:rsid w:val="007745EB"/>
    <w:rsid w:val="00785916"/>
    <w:rsid w:val="007A3893"/>
    <w:rsid w:val="007B53E2"/>
    <w:rsid w:val="007F55EB"/>
    <w:rsid w:val="008023F2"/>
    <w:rsid w:val="008056B7"/>
    <w:rsid w:val="00817969"/>
    <w:rsid w:val="00843440"/>
    <w:rsid w:val="00850945"/>
    <w:rsid w:val="00854E94"/>
    <w:rsid w:val="0088218E"/>
    <w:rsid w:val="00891BA4"/>
    <w:rsid w:val="008955A6"/>
    <w:rsid w:val="00896DA2"/>
    <w:rsid w:val="008A6501"/>
    <w:rsid w:val="008A7E1D"/>
    <w:rsid w:val="008B218C"/>
    <w:rsid w:val="008D48D7"/>
    <w:rsid w:val="008F00FF"/>
    <w:rsid w:val="00915FF2"/>
    <w:rsid w:val="00931501"/>
    <w:rsid w:val="009354E5"/>
    <w:rsid w:val="0095549B"/>
    <w:rsid w:val="00957433"/>
    <w:rsid w:val="009722BB"/>
    <w:rsid w:val="00986C20"/>
    <w:rsid w:val="009B7772"/>
    <w:rsid w:val="009D6921"/>
    <w:rsid w:val="009E76B8"/>
    <w:rsid w:val="009F0019"/>
    <w:rsid w:val="009F396C"/>
    <w:rsid w:val="00A079AF"/>
    <w:rsid w:val="00A2603D"/>
    <w:rsid w:val="00A308FB"/>
    <w:rsid w:val="00A34951"/>
    <w:rsid w:val="00A609E0"/>
    <w:rsid w:val="00AA4C5E"/>
    <w:rsid w:val="00AD7AF8"/>
    <w:rsid w:val="00B1272B"/>
    <w:rsid w:val="00B14A1A"/>
    <w:rsid w:val="00B3619E"/>
    <w:rsid w:val="00B473BE"/>
    <w:rsid w:val="00B865D3"/>
    <w:rsid w:val="00B9452A"/>
    <w:rsid w:val="00BA11F2"/>
    <w:rsid w:val="00BB25A1"/>
    <w:rsid w:val="00BC083F"/>
    <w:rsid w:val="00BC42C2"/>
    <w:rsid w:val="00BC50D2"/>
    <w:rsid w:val="00C14E3D"/>
    <w:rsid w:val="00C30E4E"/>
    <w:rsid w:val="00C41721"/>
    <w:rsid w:val="00C45FBA"/>
    <w:rsid w:val="00C56DA8"/>
    <w:rsid w:val="00C67D84"/>
    <w:rsid w:val="00C8120F"/>
    <w:rsid w:val="00C878C4"/>
    <w:rsid w:val="00C8795F"/>
    <w:rsid w:val="00C90804"/>
    <w:rsid w:val="00C914D0"/>
    <w:rsid w:val="00C929BA"/>
    <w:rsid w:val="00C9535B"/>
    <w:rsid w:val="00C968DC"/>
    <w:rsid w:val="00CB3BFD"/>
    <w:rsid w:val="00CB47CC"/>
    <w:rsid w:val="00CD0FA4"/>
    <w:rsid w:val="00CD6C8A"/>
    <w:rsid w:val="00CF0E78"/>
    <w:rsid w:val="00CF1DE9"/>
    <w:rsid w:val="00D03023"/>
    <w:rsid w:val="00D04186"/>
    <w:rsid w:val="00D2586B"/>
    <w:rsid w:val="00D31E5D"/>
    <w:rsid w:val="00D66BDB"/>
    <w:rsid w:val="00DB42FD"/>
    <w:rsid w:val="00DB61F5"/>
    <w:rsid w:val="00DC2F09"/>
    <w:rsid w:val="00DC6687"/>
    <w:rsid w:val="00DD27F7"/>
    <w:rsid w:val="00DD52D4"/>
    <w:rsid w:val="00DE29FB"/>
    <w:rsid w:val="00DE68EC"/>
    <w:rsid w:val="00E0059C"/>
    <w:rsid w:val="00E20749"/>
    <w:rsid w:val="00E217B5"/>
    <w:rsid w:val="00E355C3"/>
    <w:rsid w:val="00E36E79"/>
    <w:rsid w:val="00E469BD"/>
    <w:rsid w:val="00E63FD4"/>
    <w:rsid w:val="00EB13FB"/>
    <w:rsid w:val="00EB3FB2"/>
    <w:rsid w:val="00EB60E0"/>
    <w:rsid w:val="00EC39E4"/>
    <w:rsid w:val="00EE5B26"/>
    <w:rsid w:val="00EF491C"/>
    <w:rsid w:val="00F30351"/>
    <w:rsid w:val="00F40937"/>
    <w:rsid w:val="00F55437"/>
    <w:rsid w:val="00F60917"/>
    <w:rsid w:val="00F74398"/>
    <w:rsid w:val="00FB1DAC"/>
    <w:rsid w:val="00FD0693"/>
    <w:rsid w:val="00FD7FF5"/>
    <w:rsid w:val="00FE03B2"/>
    <w:rsid w:val="00FF71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A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4C"/>
    <w:rPr>
      <w:rFonts w:ascii="Calibri" w:eastAsia="Calibri" w:hAnsi="Calibri" w:cs="Times New Roman"/>
    </w:rPr>
  </w:style>
  <w:style w:type="paragraph" w:styleId="Ttulo3">
    <w:name w:val="heading 3"/>
    <w:basedOn w:val="Normal"/>
    <w:link w:val="Ttulo3Car"/>
    <w:uiPriority w:val="9"/>
    <w:qFormat/>
    <w:rsid w:val="00460D4C"/>
    <w:pPr>
      <w:spacing w:before="225" w:after="150" w:line="270" w:lineRule="atLeast"/>
      <w:outlineLvl w:val="2"/>
    </w:pPr>
    <w:rPr>
      <w:rFonts w:ascii="Arial" w:eastAsia="Times New Roman" w:hAnsi="Arial" w:cs="Arial"/>
      <w:color w:val="BF060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0D4C"/>
    <w:rPr>
      <w:rFonts w:ascii="Arial" w:eastAsia="Times New Roman" w:hAnsi="Arial" w:cs="Arial"/>
      <w:color w:val="BF0606"/>
      <w:sz w:val="27"/>
      <w:szCs w:val="27"/>
      <w:lang w:eastAsia="es-ES"/>
    </w:rPr>
  </w:style>
  <w:style w:type="paragraph" w:styleId="Prrafodelista">
    <w:name w:val="List Paragraph"/>
    <w:basedOn w:val="Normal"/>
    <w:uiPriority w:val="34"/>
    <w:qFormat/>
    <w:rsid w:val="00460D4C"/>
    <w:pPr>
      <w:ind w:left="720"/>
      <w:contextualSpacing/>
    </w:pPr>
  </w:style>
  <w:style w:type="table" w:styleId="Tablaconcuadrcula">
    <w:name w:val="Table Grid"/>
    <w:basedOn w:val="Tablanormal"/>
    <w:uiPriority w:val="59"/>
    <w:rsid w:val="0046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62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4D3"/>
    <w:rPr>
      <w:rFonts w:ascii="Calibri" w:eastAsia="Calibri" w:hAnsi="Calibri" w:cs="Times New Roman"/>
    </w:rPr>
  </w:style>
  <w:style w:type="paragraph" w:styleId="Piedepgina">
    <w:name w:val="footer"/>
    <w:basedOn w:val="Normal"/>
    <w:link w:val="PiedepginaCar"/>
    <w:uiPriority w:val="99"/>
    <w:unhideWhenUsed/>
    <w:rsid w:val="00162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4D3"/>
    <w:rPr>
      <w:rFonts w:ascii="Calibri" w:eastAsia="Calibri" w:hAnsi="Calibri" w:cs="Times New Roman"/>
    </w:rPr>
  </w:style>
  <w:style w:type="paragraph" w:styleId="Textodeglobo">
    <w:name w:val="Balloon Text"/>
    <w:basedOn w:val="Normal"/>
    <w:link w:val="TextodegloboCar"/>
    <w:uiPriority w:val="99"/>
    <w:semiHidden/>
    <w:unhideWhenUsed/>
    <w:rsid w:val="00162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D3"/>
    <w:rPr>
      <w:rFonts w:ascii="Tahoma" w:eastAsia="Calibri" w:hAnsi="Tahoma" w:cs="Tahoma"/>
      <w:sz w:val="16"/>
      <w:szCs w:val="16"/>
    </w:rPr>
  </w:style>
  <w:style w:type="character" w:customStyle="1" w:styleId="list0020paragraphchar">
    <w:name w:val="list_0020paragraph__char"/>
    <w:basedOn w:val="Fuentedeprrafopredeter"/>
    <w:rsid w:val="002C4D58"/>
  </w:style>
  <w:style w:type="character" w:styleId="Hipervnculo">
    <w:name w:val="Hyperlink"/>
    <w:basedOn w:val="Fuentedeprrafopredeter"/>
    <w:unhideWhenUsed/>
    <w:rsid w:val="000318A8"/>
    <w:rPr>
      <w:color w:val="0000FF"/>
      <w:u w:val="single"/>
    </w:rPr>
  </w:style>
  <w:style w:type="character" w:styleId="Hipervnculovisitado">
    <w:name w:val="FollowedHyperlink"/>
    <w:basedOn w:val="Fuentedeprrafopredeter"/>
    <w:uiPriority w:val="99"/>
    <w:semiHidden/>
    <w:unhideWhenUsed/>
    <w:rsid w:val="000318A8"/>
    <w:rPr>
      <w:color w:val="800080" w:themeColor="followedHyperlink"/>
      <w:u w:val="single"/>
    </w:rPr>
  </w:style>
  <w:style w:type="paragraph" w:customStyle="1" w:styleId="Default">
    <w:name w:val="Default"/>
    <w:rsid w:val="006F488A"/>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styleId="Textoennegrita">
    <w:name w:val="Strong"/>
    <w:basedOn w:val="Fuentedeprrafopredeter"/>
    <w:qFormat/>
    <w:rsid w:val="00C45FBA"/>
    <w:rPr>
      <w:b/>
      <w:bCs/>
    </w:rPr>
  </w:style>
  <w:style w:type="paragraph" w:styleId="NormalWeb">
    <w:name w:val="Normal (Web)"/>
    <w:basedOn w:val="Normal"/>
    <w:rsid w:val="00C45FBA"/>
    <w:pPr>
      <w:spacing w:before="100" w:beforeAutospacing="1" w:after="100" w:afterAutospacing="1" w:line="240" w:lineRule="auto"/>
    </w:pPr>
    <w:rPr>
      <w:rFonts w:ascii="Trebuchet MS" w:eastAsia="Times New Roman" w:hAnsi="Trebuchet MS"/>
      <w:color w:val="000000"/>
      <w:sz w:val="17"/>
      <w:szCs w:val="1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4C"/>
    <w:rPr>
      <w:rFonts w:ascii="Calibri" w:eastAsia="Calibri" w:hAnsi="Calibri" w:cs="Times New Roman"/>
    </w:rPr>
  </w:style>
  <w:style w:type="paragraph" w:styleId="Ttulo3">
    <w:name w:val="heading 3"/>
    <w:basedOn w:val="Normal"/>
    <w:link w:val="Ttulo3Car"/>
    <w:uiPriority w:val="9"/>
    <w:qFormat/>
    <w:rsid w:val="00460D4C"/>
    <w:pPr>
      <w:spacing w:before="225" w:after="150" w:line="270" w:lineRule="atLeast"/>
      <w:outlineLvl w:val="2"/>
    </w:pPr>
    <w:rPr>
      <w:rFonts w:ascii="Arial" w:eastAsia="Times New Roman" w:hAnsi="Arial" w:cs="Arial"/>
      <w:color w:val="BF060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60D4C"/>
    <w:rPr>
      <w:rFonts w:ascii="Arial" w:eastAsia="Times New Roman" w:hAnsi="Arial" w:cs="Arial"/>
      <w:color w:val="BF0606"/>
      <w:sz w:val="27"/>
      <w:szCs w:val="27"/>
      <w:lang w:eastAsia="es-ES"/>
    </w:rPr>
  </w:style>
  <w:style w:type="paragraph" w:styleId="Prrafodelista">
    <w:name w:val="List Paragraph"/>
    <w:basedOn w:val="Normal"/>
    <w:uiPriority w:val="34"/>
    <w:qFormat/>
    <w:rsid w:val="00460D4C"/>
    <w:pPr>
      <w:ind w:left="720"/>
      <w:contextualSpacing/>
    </w:pPr>
  </w:style>
  <w:style w:type="table" w:styleId="Tablaconcuadrcula">
    <w:name w:val="Table Grid"/>
    <w:basedOn w:val="Tablanormal"/>
    <w:uiPriority w:val="59"/>
    <w:rsid w:val="0046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62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4D3"/>
    <w:rPr>
      <w:rFonts w:ascii="Calibri" w:eastAsia="Calibri" w:hAnsi="Calibri" w:cs="Times New Roman"/>
    </w:rPr>
  </w:style>
  <w:style w:type="paragraph" w:styleId="Piedepgina">
    <w:name w:val="footer"/>
    <w:basedOn w:val="Normal"/>
    <w:link w:val="PiedepginaCar"/>
    <w:uiPriority w:val="99"/>
    <w:unhideWhenUsed/>
    <w:rsid w:val="00162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4D3"/>
    <w:rPr>
      <w:rFonts w:ascii="Calibri" w:eastAsia="Calibri" w:hAnsi="Calibri" w:cs="Times New Roman"/>
    </w:rPr>
  </w:style>
  <w:style w:type="paragraph" w:styleId="Textodeglobo">
    <w:name w:val="Balloon Text"/>
    <w:basedOn w:val="Normal"/>
    <w:link w:val="TextodegloboCar"/>
    <w:uiPriority w:val="99"/>
    <w:semiHidden/>
    <w:unhideWhenUsed/>
    <w:rsid w:val="00162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D3"/>
    <w:rPr>
      <w:rFonts w:ascii="Tahoma" w:eastAsia="Calibri" w:hAnsi="Tahoma" w:cs="Tahoma"/>
      <w:sz w:val="16"/>
      <w:szCs w:val="16"/>
    </w:rPr>
  </w:style>
  <w:style w:type="character" w:customStyle="1" w:styleId="list0020paragraphchar">
    <w:name w:val="list_0020paragraph__char"/>
    <w:basedOn w:val="Fuentedeprrafopredeter"/>
    <w:rsid w:val="002C4D58"/>
  </w:style>
  <w:style w:type="character" w:styleId="Hipervnculo">
    <w:name w:val="Hyperlink"/>
    <w:basedOn w:val="Fuentedeprrafopredeter"/>
    <w:unhideWhenUsed/>
    <w:rsid w:val="000318A8"/>
    <w:rPr>
      <w:color w:val="0000FF"/>
      <w:u w:val="single"/>
    </w:rPr>
  </w:style>
  <w:style w:type="character" w:styleId="Hipervnculovisitado">
    <w:name w:val="FollowedHyperlink"/>
    <w:basedOn w:val="Fuentedeprrafopredeter"/>
    <w:uiPriority w:val="99"/>
    <w:semiHidden/>
    <w:unhideWhenUsed/>
    <w:rsid w:val="000318A8"/>
    <w:rPr>
      <w:color w:val="800080" w:themeColor="followedHyperlink"/>
      <w:u w:val="single"/>
    </w:rPr>
  </w:style>
  <w:style w:type="paragraph" w:customStyle="1" w:styleId="Default">
    <w:name w:val="Default"/>
    <w:rsid w:val="006F488A"/>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styleId="Textoennegrita">
    <w:name w:val="Strong"/>
    <w:basedOn w:val="Fuentedeprrafopredeter"/>
    <w:qFormat/>
    <w:rsid w:val="00C45FBA"/>
    <w:rPr>
      <w:b/>
      <w:bCs/>
    </w:rPr>
  </w:style>
  <w:style w:type="paragraph" w:styleId="NormalWeb">
    <w:name w:val="Normal (Web)"/>
    <w:basedOn w:val="Normal"/>
    <w:rsid w:val="00C45FBA"/>
    <w:pPr>
      <w:spacing w:before="100" w:beforeAutospacing="1" w:after="100" w:afterAutospacing="1" w:line="240" w:lineRule="auto"/>
    </w:pPr>
    <w:rPr>
      <w:rFonts w:ascii="Trebuchet MS" w:eastAsia="Times New Roman" w:hAnsi="Trebuchet MS"/>
      <w:color w:val="000000"/>
      <w:sz w:val="17"/>
      <w:szCs w:val="1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964">
      <w:bodyDiv w:val="1"/>
      <w:marLeft w:val="0"/>
      <w:marRight w:val="0"/>
      <w:marTop w:val="0"/>
      <w:marBottom w:val="0"/>
      <w:divBdr>
        <w:top w:val="none" w:sz="0" w:space="0" w:color="auto"/>
        <w:left w:val="none" w:sz="0" w:space="0" w:color="auto"/>
        <w:bottom w:val="none" w:sz="0" w:space="0" w:color="auto"/>
        <w:right w:val="none" w:sz="0" w:space="0" w:color="auto"/>
      </w:divBdr>
    </w:div>
    <w:div w:id="1215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araba.hua@osakidetza.e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araba.eus/es/xvii-jornadas-de-investigacion/" TargetMode="External"/><Relationship Id="rId4" Type="http://schemas.microsoft.com/office/2007/relationships/stylesWithEffects" Target="stylesWithEffects.xml"/><Relationship Id="rId9" Type="http://schemas.openxmlformats.org/officeDocument/2006/relationships/hyperlink" Target="http://www.bioarab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4913-DB06-440F-AC2C-FE3D8BFF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1485</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vgzelana</dc:creator>
  <cp:lastModifiedBy>LUZ BELINDA FUENTES LOZANO</cp:lastModifiedBy>
  <cp:revision>14</cp:revision>
  <cp:lastPrinted>2016-10-03T07:02:00Z</cp:lastPrinted>
  <dcterms:created xsi:type="dcterms:W3CDTF">2016-09-09T10:11:00Z</dcterms:created>
  <dcterms:modified xsi:type="dcterms:W3CDTF">2016-10-03T07:02:00Z</dcterms:modified>
</cp:coreProperties>
</file>